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VI</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Zieleń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9">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magistrali sieci ciepłowniczej 2xDN700 na odcinku od komory ciepłowniczej J10 do J11 wraz z kanalizacją teletechniczną w rejonie ul. Powstańców Śląskich w  Warszawie </w:t>
      </w:r>
      <w:r w:rsidDel="00000000" w:rsidR="00000000" w:rsidRPr="00000000">
        <w:rPr>
          <w:rFonts w:ascii="Calibri" w:cs="Calibri" w:eastAsia="Calibri" w:hAnsi="Calibri"/>
          <w:b w:val="1"/>
          <w:bCs w:val="1"/>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B">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C">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E">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 w:right="0" w:hanging="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C">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sz w:val="24"/>
          <w:szCs w:val="24"/>
        </w:rPr>
      </w:pPr>
      <w:bookmarkStart w:colFirst="0" w:colLast="0" w:name="_heading=h.4nx25voy8m56" w:id="4"/>
      <w:bookmarkEnd w:id="4"/>
      <w:r w:rsidDel="00000000" w:rsidR="00000000" w:rsidRPr="00000000">
        <w:rPr>
          <w:rtl w:val="0"/>
        </w:rPr>
      </w:r>
    </w:p>
    <w:p w:rsidR="00000000" w:rsidDel="00000000" w:rsidP="00000000" w:rsidRDefault="00000000" w:rsidRPr="00000000" w14:paraId="0000001D">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tzu5am3wpwoa" w:id="5"/>
      <w:bookmarkEnd w:id="5"/>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Spis treści: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dt>
      <w:sdtPr>
        <w:id w:val="-1400550649"/>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r>
          <w:r w:rsidDel="00000000" w:rsidR="00000000" w:rsidRPr="00000000">
            <w:fldChar w:fldCharType="begin"/>
            <w:instrText xml:space="preserve"> PAGEREF _heading=h.1fob9te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MATERIAŁY</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SPRZĘT</w:t>
            <w:tab/>
          </w:r>
          <w:r w:rsidDel="00000000" w:rsidR="00000000" w:rsidRPr="00000000">
            <w:fldChar w:fldCharType="begin"/>
            <w:instrText xml:space="preserve"> PAGEREF _heading=h.35nkun2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TRANSPORT</w:t>
            <w:tab/>
          </w:r>
          <w:r w:rsidDel="00000000" w:rsidR="00000000" w:rsidRPr="00000000">
            <w:fldChar w:fldCharType="begin"/>
            <w:instrText xml:space="preserve"> PAGEREF _heading=h.1ksv4uv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WYKONANIE ROBÓT</w:t>
            <w:tab/>
          </w:r>
          <w:r w:rsidDel="00000000" w:rsidR="00000000" w:rsidRPr="00000000">
            <w:fldChar w:fldCharType="begin"/>
            <w:instrText xml:space="preserve"> PAGEREF _heading=h.44sinio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KONTROLA JAKOŚCI ROBÓT</w:t>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PRZEJĘCIE ROBÓT</w:t>
            <w:tab/>
          </w:r>
          <w:r w:rsidDel="00000000" w:rsidR="00000000" w:rsidRPr="00000000">
            <w:fldChar w:fldCharType="begin"/>
            <w:instrText xml:space="preserve"> PAGEREF _heading=h.32hioqz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PODSTAWA PŁATNOŚCI</w:t>
            <w:tab/>
          </w:r>
          <w:r w:rsidDel="00000000" w:rsidR="00000000" w:rsidRPr="00000000">
            <w:fldChar w:fldCharType="begin"/>
            <w:instrText xml:space="preserve"> PAGEREF _heading=h.41mghml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15"/>
        </w:tabs>
        <w:spacing w:after="200" w:before="0" w:line="276"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1fob9te" w:id="6"/>
      <w:bookmarkEnd w:id="6"/>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p>
    <w:p w:rsidR="00000000" w:rsidDel="00000000" w:rsidP="00000000" w:rsidRDefault="00000000" w:rsidRPr="00000000" w14:paraId="00000034">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Przedmiot Specyfikacji Technicznej</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Przedmiotem niniejszej Specyfikacji Technicznej są wymagania ogólne dotyczące wykonania i odbioru robót towarzyszących związanych z zielenią dla zadania:</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i w:val="0"/>
          <w:iCs w:val="0"/>
          <w:smallCaps w:val="0"/>
          <w:strike w:val="0"/>
          <w:color w:val="000000"/>
          <w:u w:val="none"/>
          <w:shd w:fill="auto" w:val="clear"/>
          <w:vertAlign w:val="baseline"/>
        </w:rPr>
      </w:pPr>
      <w:r w:rsidDel="00000000" w:rsidR="00000000" w:rsidRPr="00000000">
        <w:rPr>
          <w:rFonts w:ascii="Calibri" w:cs="Calibri" w:eastAsia="Calibri" w:hAnsi="Calibri"/>
          <w:sz w:val="22"/>
          <w:szCs w:val="22"/>
          <w:rtl w:val="0"/>
        </w:rPr>
        <w:t xml:space="preserve">Przebudowa magistrali sieci ciepłowniczej 2xDN700 na odcinku od komory ciepłowniczej J10 do J11 wraz z kanalizacją teletechniczną w rejonie ul. Powstańców Śląskich w Warszawie</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znysh7" w:id="7"/>
      <w:bookmarkEnd w:id="7"/>
      <w:r w:rsidDel="00000000" w:rsidR="00000000" w:rsidRPr="00000000">
        <w:rPr>
          <w:rtl w:val="0"/>
        </w:rPr>
      </w:r>
    </w:p>
    <w:p w:rsidR="00000000" w:rsidDel="00000000" w:rsidP="00000000" w:rsidRDefault="00000000" w:rsidRPr="00000000" w14:paraId="00000039">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stosowania ST</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Specyfikacja jest stosowana jako dokument przetargowy i kontraktowy przy zlecaniu i realizacji robót wymienionych w</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p.1.1.</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et92p0" w:id="8"/>
      <w:bookmarkEnd w:id="8"/>
      <w:r w:rsidDel="00000000" w:rsidR="00000000" w:rsidRPr="00000000">
        <w:rPr>
          <w:rtl w:val="0"/>
        </w:rPr>
      </w:r>
    </w:p>
    <w:p w:rsidR="00000000" w:rsidDel="00000000" w:rsidP="00000000" w:rsidRDefault="00000000" w:rsidRPr="00000000" w14:paraId="0000003C">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robót objętych Specyfikacją Techniczną</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86" w:line="240" w:lineRule="auto"/>
        <w:ind w:left="425.19685039370086" w:right="6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tyjcwt" w:id="9"/>
      <w:bookmarkEnd w:id="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Zakres prac realizowanych w ramach zabezpieczenia zieleni podczas trwania robót,  wykonania trawników i nasadzeń , przesadzeń obejmuj</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e niżej wymienione prace oraz wszystkie wymagania właścicieli terenu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zawarte w szczególności w zgodach właścicielskich na udostępnienie terenu oraz zgodach właścicielskich na usunięcie zieleni.</w:t>
      </w:r>
    </w:p>
    <w:p w:rsidR="00000000" w:rsidDel="00000000" w:rsidP="00000000" w:rsidRDefault="00000000" w:rsidRPr="00000000" w14:paraId="0000003E">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przygotowawcze:</w:t>
      </w:r>
    </w:p>
    <w:p w:rsidR="00000000" w:rsidDel="00000000" w:rsidP="00000000" w:rsidRDefault="00000000" w:rsidRPr="00000000" w14:paraId="0000003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geodezyjne związane z wyznaczeniem zakresu robót, zgodnie z ST tom II.</w:t>
      </w:r>
    </w:p>
    <w:p w:rsidR="00000000" w:rsidDel="00000000" w:rsidP="00000000" w:rsidRDefault="00000000" w:rsidRPr="00000000" w14:paraId="0000004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dokumentacji fotograficznej stanu istniejącego przez Wykonawcę</w:t>
      </w:r>
    </w:p>
    <w:p w:rsidR="00000000" w:rsidDel="00000000" w:rsidP="00000000" w:rsidRDefault="00000000" w:rsidRPr="00000000" w14:paraId="00000041">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1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42">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obiektów chronionych prawem.</w:t>
      </w:r>
    </w:p>
    <w:p w:rsidR="00000000" w:rsidDel="00000000" w:rsidP="00000000" w:rsidRDefault="00000000" w:rsidRPr="00000000" w14:paraId="00000043">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Przejęcie i odprowadzenie z terenu robót wód opadowych.</w:t>
      </w:r>
    </w:p>
    <w:p w:rsidR="00000000" w:rsidDel="00000000" w:rsidP="00000000" w:rsidRDefault="00000000" w:rsidRPr="00000000" w14:paraId="00000044">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niezbędnych dróg tymczasowych, zasilania w energię elektryczną i wodę oraz odprowadzenia ścieków.</w:t>
      </w:r>
    </w:p>
    <w:p w:rsidR="00000000" w:rsidDel="00000000" w:rsidP="00000000" w:rsidRDefault="00000000" w:rsidRPr="00000000" w14:paraId="00000045">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29"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Oznakowanie robót prowadzonych w pasie frontu robót i przyległym zapleczu.</w:t>
      </w:r>
    </w:p>
    <w:p w:rsidR="00000000" w:rsidDel="00000000" w:rsidP="00000000" w:rsidRDefault="00000000" w:rsidRPr="00000000" w14:paraId="00000046">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47">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dy6vkm" w:id="10"/>
      <w:bookmarkEnd w:id="1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Makroniwelacja terenu robót.</w:t>
      </w:r>
    </w:p>
    <w:p w:rsidR="00000000" w:rsidDel="00000000" w:rsidP="00000000" w:rsidRDefault="00000000" w:rsidRPr="00000000" w14:paraId="00000048">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zasadnicze:</w:t>
      </w:r>
    </w:p>
    <w:p w:rsidR="00000000" w:rsidDel="00000000" w:rsidP="00000000" w:rsidRDefault="00000000" w:rsidRPr="00000000" w14:paraId="0000004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trawników dywanowych na terenach prowadzonych robót i terenach przyległych które zostaną zniszczone w czasie realizacji robót.</w:t>
      </w:r>
    </w:p>
    <w:p w:rsidR="00000000" w:rsidDel="00000000" w:rsidP="00000000" w:rsidRDefault="00000000" w:rsidRPr="00000000" w14:paraId="0000004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zabezpieczenia istniejącej zieleni na terenie pasa frontu robót, zaplecza i terenie przyległym.</w:t>
      </w:r>
    </w:p>
    <w:p w:rsidR="00000000" w:rsidDel="00000000" w:rsidP="00000000" w:rsidRDefault="00000000" w:rsidRPr="00000000" w14:paraId="0000004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Wygrodzenie terenu zieleni przeznaczonej do zachowania – utworzenie Strefy Ochrony Zieleni (SOZ)</w:t>
      </w: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Wycinka kolidujących z budową sieci cieplnej drzew i krzewów.</w:t>
      </w:r>
    </w:p>
    <w:p w:rsidR="00000000" w:rsidDel="00000000" w:rsidP="00000000" w:rsidRDefault="00000000" w:rsidRPr="00000000" w14:paraId="0000004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przesadzeń drzew i krzewów.</w:t>
      </w:r>
    </w:p>
    <w:p w:rsidR="00000000" w:rsidDel="00000000" w:rsidP="00000000" w:rsidRDefault="00000000" w:rsidRPr="00000000" w14:paraId="0000004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t3h5sf" w:id="11"/>
      <w:bookmarkEnd w:id="1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nasadzeń drzew i krzewów.</w:t>
      </w:r>
    </w:p>
    <w:p w:rsidR="00000000" w:rsidDel="00000000" w:rsidP="00000000" w:rsidRDefault="00000000" w:rsidRPr="00000000" w14:paraId="0000004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dokumentacji fotograficznej wykonanych prac (zdjęcia nasadzeń i przesadzonych drzew/krzewów) oraz inwentaryzacji powykonawczej (szkic sytuacyjny wskazujący lokalizację nasadzeń wraz z opisem [gatunek] nasadzonej/przesadzonej roślinności), podpisanej przez kierownika budowy i przekazanie tych dokumentów w dokumentacji powykonawczej budowy.</w:t>
      </w:r>
      <w:r w:rsidDel="00000000" w:rsidR="00000000" w:rsidRPr="00000000">
        <w:rPr>
          <w:rtl w:val="0"/>
        </w:rPr>
      </w:r>
    </w:p>
    <w:p w:rsidR="00000000" w:rsidDel="00000000" w:rsidP="00000000" w:rsidRDefault="00000000" w:rsidRPr="00000000" w14:paraId="00000050">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końcowe, konieczne do podpisania Protokołu Odbioru Końcowego</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426" w:right="0" w:hanging="0.803149606299129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Wywózka materiałów odpadowych, posprzątanie terenu, usunięcie zabezpieczenia drzew i krzewów</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2">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Określenia podstawowe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Określenia podstawowe są zgodne z obowiązującymi, odpowiednimi polskimi normami, Warunkami Technicznymi Wykonania i Odbioru Robót (WTWOR).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Ziemia urodzajna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ziemia posiadająca właściwości zapewniające roślinom prawidłowy rozwój.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owinna zawierać do 2% części organicznych, być pozbawiona kamieni większych od 5 cm oraz wolna od zanieczyszczeń; jej odczyn powinien być lekko kwaśny do obojętnego</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Materiał roślinny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sadzonki drzew i roślin wieloletnich.</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Bryła korzeniowa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uformowana przez szkółkowanie bryła ziemi z przerastającymi ją korzeniami rośliny.</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Forma naturalna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forma drzew do zadrzewień zgodna z naturalnymi cechami wzrostu.</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Forma pienna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forma drzew i niektórych krzewów sztucznie wytworzona w szkółce z pniami o wysokości 1,5 m, z wyraźnym nie przyciętym przewodnikiem i uformowaną koroną.</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sz w:val="22"/>
          <w:szCs w:val="22"/>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Strefa Ochrony Zieleni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SOZ</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wygrodzona strefa terenu zieleni przeznaczonej do zachowania, która m.in. zapewnia ochronę gleby i wszystkich części roślin (podziemnych i nadziemnych).</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12"/>
      <w:bookmarkEnd w:id="12"/>
      <w:r w:rsidDel="00000000" w:rsidR="00000000" w:rsidRPr="00000000">
        <w:rPr>
          <w:rtl w:val="0"/>
        </w:rPr>
      </w:r>
    </w:p>
    <w:p w:rsidR="00000000" w:rsidDel="00000000" w:rsidP="00000000" w:rsidRDefault="00000000" w:rsidRPr="00000000" w14:paraId="0000005B">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Teren budowy.</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informacje na temat terenu budowy zostały podane w ST tom I pkt 3.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zostanie wprowadzony w teren przez Zamawiającego, który przekaże mu na Wprowadzeniu: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001.9291338582675"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Decyzję administracyjną zezwalającą na zajęcie terenu (poza terenem ulicznym).</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286.9291338582675" w:right="0" w:hanging="28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Decyzję zezwalającą na wycinkę, bądź przesadzenie kolidującej zieleni (wszelkie opłaty    wynikające </w:t>
      </w:r>
      <w:r w:rsidDel="00000000" w:rsidR="00000000" w:rsidRPr="00000000">
        <w:rPr>
          <w:rFonts w:ascii="Calibri" w:cs="Calibri" w:eastAsia="Calibri" w:hAnsi="Calibri"/>
          <w:sz w:val="22"/>
          <w:szCs w:val="22"/>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Decyzji poniesie Zamawiający).</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851"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13"/>
      <w:bookmarkEnd w:id="13"/>
      <w:r w:rsidDel="00000000" w:rsidR="00000000" w:rsidRPr="00000000">
        <w:rPr>
          <w:rtl w:val="0"/>
        </w:rPr>
      </w:r>
    </w:p>
    <w:p w:rsidR="00000000" w:rsidDel="00000000" w:rsidP="00000000" w:rsidRDefault="00000000" w:rsidRPr="00000000" w14:paraId="00000061">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Klasyfikacja robót:</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10" w:right="1267"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Zgodnie z ST tom I pkt 11</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0" w:right="1267"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4"/>
      <w:bookmarkEnd w:id="14"/>
      <w:r w:rsidDel="00000000" w:rsidR="00000000" w:rsidRPr="00000000">
        <w:rPr>
          <w:rtl w:val="0"/>
        </w:rPr>
      </w:r>
    </w:p>
    <w:p w:rsidR="00000000" w:rsidDel="00000000" w:rsidP="00000000" w:rsidRDefault="00000000" w:rsidRPr="00000000" w14:paraId="00000064">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0"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materiałów podano w ST tom I pkt. 13.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ffffff" w:val="clear"/>
        <w:spacing w:after="0" w:before="57" w:line="240" w:lineRule="auto"/>
        <w:ind w:left="720" w:right="2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materiały będą zgodne z niniejszą specyfikacją Techniczną i poleceniami Inspektora Nadzoru. W oznaczonym czasie Wykonawca przedstawi odpowiednie świadectwa badań, dokumenty dopuszczenia do obrotu i próbki do zatwierdzenia przez Inspektora Nadzoru.</w:t>
      </w:r>
    </w:p>
    <w:p w:rsidR="00000000" w:rsidDel="00000000" w:rsidP="00000000" w:rsidRDefault="00000000" w:rsidRPr="00000000" w14:paraId="00000069">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ffffff" w:val="clear"/>
        <w:spacing w:after="57" w:before="0" w:line="240" w:lineRule="auto"/>
        <w:ind w:left="720" w:right="2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ponosi odpowiedzialność za spełnienie wymagań ilościowych i jakościowych materiałów dostarczanych na teren budowy oraz za ich właściwe składowanie.</w:t>
      </w:r>
    </w:p>
    <w:p w:rsidR="00000000" w:rsidDel="00000000" w:rsidP="00000000" w:rsidRDefault="00000000" w:rsidRPr="00000000" w14:paraId="0000006A">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Trawnik</w:t>
      </w:r>
    </w:p>
    <w:p w:rsidR="00000000" w:rsidDel="00000000" w:rsidP="00000000" w:rsidRDefault="00000000" w:rsidRPr="00000000" w14:paraId="0000006B">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57"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Materiałami niezbędnymi do wykonania trawnika są: mieszanka traw, nawozy mineralne oraz ziemia urodzajna.</w:t>
      </w:r>
    </w:p>
    <w:p w:rsidR="00000000" w:rsidDel="00000000" w:rsidP="00000000" w:rsidRDefault="00000000" w:rsidRPr="00000000" w14:paraId="0000006C">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rsidR="00000000" w:rsidDel="00000000" w:rsidP="00000000" w:rsidRDefault="00000000" w:rsidRPr="00000000" w14:paraId="0000006D">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rsidR="00000000" w:rsidDel="00000000" w:rsidP="00000000" w:rsidRDefault="00000000" w:rsidRPr="00000000" w14:paraId="0000006E">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57"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urodzajna powinna charakteryzować się właściwym odczynem (pH 5.6 – 6.5), składem mechanicznym, zawartością materiału organicznego i zawartością składników pokarmowych. Nie może być zmieszana z odpadami, zasolona lub zanieczyszczona.</w:t>
      </w:r>
    </w:p>
    <w:p w:rsidR="00000000" w:rsidDel="00000000" w:rsidP="00000000" w:rsidRDefault="00000000" w:rsidRPr="00000000" w14:paraId="0000006F">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Sadzonki  drzew, krzewów i pnączy:</w:t>
      </w:r>
    </w:p>
    <w:p w:rsidR="00000000" w:rsidDel="00000000" w:rsidP="00000000" w:rsidRDefault="00000000" w:rsidRPr="00000000" w14:paraId="00000070">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Dostarczone sadzonki powinny być zgodne z normą PN-87/R-6702</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PN-87/R-6702</w:t>
      </w:r>
      <w:r w:rsidDel="00000000" w:rsidR="00000000" w:rsidRPr="00000000">
        <w:rPr>
          <w:rFonts w:ascii="Calibri" w:cs="Calibri" w:eastAsia="Calibri" w:hAnsi="Calibri"/>
          <w:sz w:val="22"/>
          <w:szCs w:val="22"/>
          <w:rtl w:val="0"/>
        </w:rPr>
        <w:t xml:space="preserve">3</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równoważną,  właściwie oznaczone, tzn. muszą mieć etykiety, na których podana jest nazwa łacińska i polska, forma, wybór, wysokość pnia, numer normy.</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Sadzonki drzew i krzewów powinny być prawidłowo uformowane z zachowaniem pokroju charakterystycznego dla gatunku i odmiany oraz posiadać następujące cechy:</w:t>
      </w:r>
      <w:r w:rsidDel="00000000" w:rsidR="00000000" w:rsidRPr="00000000">
        <w:rPr>
          <w:rtl w:val="0"/>
        </w:rPr>
      </w:r>
    </w:p>
    <w:p w:rsidR="00000000" w:rsidDel="00000000" w:rsidP="00000000" w:rsidRDefault="00000000" w:rsidRPr="00000000" w14:paraId="00000073">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pąk szczytowy przewodnika powinien być wyraźnie uformowany,</w:t>
      </w: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przyrost ostatniego roku powinien wyraźnie i prosto przedłużać przewodnik,</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system korzeniowy powinien być skupiony i prawidłowo rozwinięty, na korzeniach szkieletowych   powinny występować liczne korzenie drobne,</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 roślin sadzonych z bryłą korzeniową, np. drzew i krzewów iglastych, bryła korzeniowa powinna być prawidłowo uformowana i nie uszkodzona,</w:t>
      </w: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pędy korony powinny być przycięte - cięcie formujące u form kulistych,</w:t>
      </w: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równomiernie rozmieszczone pędy boczne korony drzewa,</w:t>
      </w: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praktycznie prosty przewodnik,</w:t>
      </w: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blizny na przewodniku powinny być dobrze zarośnięte, dopuszcza się 4 niecałkowicie zarośnięte blizny na przewodniku w wyborze II, u form naturalnych drzew.</w:t>
      </w:r>
      <w:r w:rsidDel="00000000" w:rsidR="00000000" w:rsidRPr="00000000">
        <w:rPr>
          <w:rtl w:val="0"/>
        </w:rPr>
      </w:r>
    </w:p>
    <w:p w:rsidR="00000000" w:rsidDel="00000000" w:rsidP="00000000" w:rsidRDefault="00000000" w:rsidRPr="00000000" w14:paraId="0000007B">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Wady niedopuszczalne:</w:t>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silne uszkodzenia mechaniczne roślin,</w:t>
      </w:r>
      <w:r w:rsidDel="00000000" w:rsidR="00000000" w:rsidRPr="00000000">
        <w:rPr>
          <w:rtl w:val="0"/>
        </w:rPr>
      </w:r>
    </w:p>
    <w:p w:rsidR="00000000" w:rsidDel="00000000" w:rsidP="00000000" w:rsidRDefault="00000000" w:rsidRPr="00000000" w14:paraId="0000007D">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odrosty podkładki poniżej miejsca szczepienia,</w:t>
      </w: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ślady żerowania szkodników,</w:t>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oznaki chorobowe,</w:t>
      </w: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zwiędnięcie i pomarszczenie kory na korzeniach i częściach naziemnych,</w:t>
      </w: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martwice i pęknięcia kory,</w:t>
      </w:r>
      <w:r w:rsidDel="00000000" w:rsidR="00000000" w:rsidRPr="00000000">
        <w:rPr>
          <w:rtl w:val="0"/>
        </w:rPr>
      </w:r>
    </w:p>
    <w:p w:rsidR="00000000" w:rsidDel="00000000" w:rsidP="00000000" w:rsidRDefault="00000000" w:rsidRPr="00000000" w14:paraId="00000082">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pąka szczytowego przewodnika,</w:t>
      </w:r>
      <w:r w:rsidDel="00000000" w:rsidR="00000000" w:rsidRPr="00000000">
        <w:rPr>
          <w:rtl w:val="0"/>
        </w:rPr>
      </w:r>
    </w:p>
    <w:p w:rsidR="00000000" w:rsidDel="00000000" w:rsidP="00000000" w:rsidRDefault="00000000" w:rsidRPr="00000000" w14:paraId="00000083">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dwupędowe korony drzew formy piennej,</w:t>
      </w: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lub przesuszenie bryły korzeniowej,</w:t>
      </w:r>
      <w:r w:rsidDel="00000000" w:rsidR="00000000" w:rsidRPr="00000000">
        <w:rPr>
          <w:rtl w:val="0"/>
        </w:rPr>
      </w:r>
    </w:p>
    <w:p w:rsidR="00000000" w:rsidDel="00000000" w:rsidP="00000000" w:rsidRDefault="00000000" w:rsidRPr="00000000" w14:paraId="00000085">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12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złe zrośnięcie odmiany szczepionej z podkładką.</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5"/>
      <w:bookmarkEnd w:id="15"/>
      <w:r w:rsidDel="00000000" w:rsidR="00000000" w:rsidRPr="00000000">
        <w:rPr>
          <w:rtl w:val="0"/>
        </w:rPr>
      </w:r>
    </w:p>
    <w:p w:rsidR="00000000" w:rsidDel="00000000" w:rsidP="00000000" w:rsidRDefault="00000000" w:rsidRPr="00000000" w14:paraId="00000087">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SPRZĘT</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10"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podano w ST tom I pkt. 14.</w:t>
      </w:r>
    </w:p>
    <w:p w:rsidR="00000000" w:rsidDel="00000000" w:rsidP="00000000" w:rsidRDefault="00000000" w:rsidRPr="00000000" w14:paraId="00000089">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12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i środowisko wykonywanych robót.</w:t>
      </w:r>
    </w:p>
    <w:p w:rsidR="00000000" w:rsidDel="00000000" w:rsidP="00000000" w:rsidRDefault="00000000" w:rsidRPr="00000000" w14:paraId="0000008A">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używany do realizacji robót powinien być zgodny z ustaleniami ST, oraz uzyskać akceptację Inspektora Nadzoru.</w:t>
      </w:r>
    </w:p>
    <w:p w:rsidR="00000000" w:rsidDel="00000000" w:rsidP="00000000" w:rsidRDefault="00000000" w:rsidRPr="00000000" w14:paraId="0000008B">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Inspektorowi Nadzoru kopie dokumentów potwierdzających dopuszczenie sprzętu do użytkowania zgodnie z jego przeznaczeniem.</w:t>
      </w:r>
    </w:p>
    <w:p w:rsidR="00000000" w:rsidDel="00000000" w:rsidP="00000000" w:rsidRDefault="00000000" w:rsidRPr="00000000" w14:paraId="0000008C">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robót związanych z wykonaniem trawników, zabezpieczenia zieleni oraz wycinki należy stosować sprawny technicznie sprzęt spełniający warunki obowiązujących Norm, oraz przepisów BHP. </w:t>
      </w:r>
    </w:p>
    <w:p w:rsidR="00000000" w:rsidDel="00000000" w:rsidP="00000000" w:rsidRDefault="00000000" w:rsidRPr="00000000" w14:paraId="0000008D">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Osoby obsługujące sprzęt muszą posiadać niezbędne uprawnienia i kwalifikacje do posługiwania się nim.</w:t>
      </w:r>
    </w:p>
    <w:p w:rsidR="00000000" w:rsidDel="00000000" w:rsidP="00000000" w:rsidRDefault="00000000" w:rsidRPr="00000000" w14:paraId="0000008E">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TRANSPORT</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transportu podano w ST tom I pkt. 15.</w:t>
      </w:r>
    </w:p>
    <w:p w:rsidR="00000000" w:rsidDel="00000000" w:rsidP="00000000" w:rsidRDefault="00000000" w:rsidRPr="00000000" w14:paraId="00000090">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stosowania jedynie takich środków transportu, które nie wpłyną niekorzystnie na jakość robót i właściwości przewożonych towarów. Środki transportu winny być zgodne z ustaleniami ST.</w:t>
      </w:r>
    </w:p>
    <w:p w:rsidR="00000000" w:rsidDel="00000000" w:rsidP="00000000" w:rsidRDefault="00000000" w:rsidRPr="00000000" w14:paraId="00000091">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ruchu po drogach publicznych pojazdy muszą spełniać wymagania przepisów ruchu drogowego tak pod względem formalnym jak i rzeczowym.</w:t>
      </w:r>
    </w:p>
    <w:p w:rsidR="00000000" w:rsidDel="00000000" w:rsidP="00000000" w:rsidRDefault="00000000" w:rsidRPr="00000000" w14:paraId="00000092">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będące przedmiotem niniejszych ST można przewozić dowolnymi środkami transportowymi w warunkach zabezpieczających je przed rozsypywaniem i zanieczyszczeniem.</w:t>
      </w:r>
    </w:p>
    <w:p w:rsidR="00000000" w:rsidDel="00000000" w:rsidP="00000000" w:rsidRDefault="00000000" w:rsidRPr="00000000" w14:paraId="00000093">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czasie transportu drzewa i krzewy muszą być zabezpieczone przed uszkodzeniem bryły korzeniowej lub korzeni i pędów. Rośliny z bryłą korzeniową muszą mieć opakowane bryły korzeniowe lub być w pojemnikach.</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30" w:line="240" w:lineRule="auto"/>
        <w:ind w:left="0" w:right="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16"/>
      <w:bookmarkEnd w:id="16"/>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WYKONANIE ROBÓT</w:t>
      </w:r>
    </w:p>
    <w:p w:rsidR="00000000" w:rsidDel="00000000" w:rsidP="00000000" w:rsidRDefault="00000000" w:rsidRPr="00000000" w14:paraId="00000096">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wykonania robót podano w ST tom I pkt. 16.</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wymaganiami obowiązujących PN i PN-EN oraz wymienionych w niniejszej ST, WTWOR i postanowieniami Umowy.</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4"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z337ya" w:id="18"/>
      <w:bookmarkEnd w:id="18"/>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trawników</w:t>
      </w:r>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Żyzna ziemia w zależności od źródła pochodzenia powinna spełnić następujące charakterystyki:</w:t>
      </w:r>
    </w:p>
    <w:p w:rsidR="00000000" w:rsidDel="00000000" w:rsidP="00000000" w:rsidRDefault="00000000" w:rsidRPr="00000000" w14:paraId="0000009C">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naturalna - powinna być zdjęta przed rozpoczęciem robot i składowana w hałdach nie wyższych niż 2 m,</w:t>
      </w:r>
    </w:p>
    <w:p w:rsidR="00000000" w:rsidDel="00000000" w:rsidP="00000000" w:rsidRDefault="00000000" w:rsidRPr="00000000" w14:paraId="0000009D">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pozyskana z dokopów - nie powinna być zmieszana z odpadami, przerośnięta korzeniami, zasolona lub zanieczyszczona chemikaliami,</w:t>
      </w:r>
    </w:p>
    <w:p w:rsidR="00000000" w:rsidDel="00000000" w:rsidP="00000000" w:rsidRDefault="00000000" w:rsidRPr="00000000" w14:paraId="0000009E">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zakupiony humus (ziemia żyzna) powinna być rozścielona warstwą o grubości min. 10 cm na terenie wykonania trawników,</w:t>
      </w:r>
    </w:p>
    <w:p w:rsidR="00000000" w:rsidDel="00000000" w:rsidP="00000000" w:rsidRDefault="00000000" w:rsidRPr="00000000" w14:paraId="0000009F">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zastosowaniem ziemi żyznej należy sprawdzić jej charakterystyki: pH, granulację, zawartość materiałów obcych (kamienie).</w:t>
      </w:r>
    </w:p>
    <w:p w:rsidR="00000000" w:rsidDel="00000000" w:rsidP="00000000" w:rsidRDefault="00000000" w:rsidRPr="00000000" w14:paraId="000000A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trawnika siewem należy stosować gotowe mieszanki traw (pkt. 2. niniejszej ST). Powinny mieć one oznaczony skład procentowy, klasę, nr normy wg.  której zostały wyprodukowane, zdolność kiełkowania.</w:t>
      </w:r>
    </w:p>
    <w:p w:rsidR="00000000" w:rsidDel="00000000" w:rsidP="00000000" w:rsidRDefault="00000000" w:rsidRPr="00000000" w14:paraId="000000A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prace powinny być zaaprobowane przez Inspektora Nadzoru. </w:t>
      </w:r>
    </w:p>
    <w:p w:rsidR="00000000" w:rsidDel="00000000" w:rsidP="00000000" w:rsidRDefault="00000000" w:rsidRPr="00000000" w14:paraId="000000A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dotyczące wykonania trawników są następujące:</w:t>
      </w:r>
    </w:p>
    <w:p w:rsidR="00000000" w:rsidDel="00000000" w:rsidP="00000000" w:rsidRDefault="00000000" w:rsidRPr="00000000" w14:paraId="000000A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teren powinien być oczyszczony ze śmieci i gruzu oraz wyrównany,</w:t>
      </w:r>
    </w:p>
    <w:p w:rsidR="00000000" w:rsidDel="00000000" w:rsidP="00000000" w:rsidRDefault="00000000" w:rsidRPr="00000000" w14:paraId="000000A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miejscach gdzie nie ma wystarczającej ilości żyznej ziemi lub ziemia nie może być użyta, należy wykonać uzupełnienia lub dokonać wymiany ziemi naturalnej na ziemię żyzną</w:t>
      </w:r>
    </w:p>
    <w:p w:rsidR="00000000" w:rsidDel="00000000" w:rsidP="00000000" w:rsidRDefault="00000000" w:rsidRPr="00000000" w14:paraId="000000A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teren powinien być wyrównany, grunt spulchniony </w:t>
      </w:r>
    </w:p>
    <w:p w:rsidR="00000000" w:rsidDel="00000000" w:rsidP="00000000" w:rsidRDefault="00000000" w:rsidRPr="00000000" w14:paraId="000000A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wysianiem grunt powinien być wałowany gładkim walcem </w:t>
      </w:r>
    </w:p>
    <w:p w:rsidR="00000000" w:rsidDel="00000000" w:rsidP="00000000" w:rsidRDefault="00000000" w:rsidRPr="00000000" w14:paraId="000000A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siew traw oraz wykonanie trawników powinny być prowadzone w okresie od 1 maja do 15 września lub w innym czasie zatwierdzonym przez Inspektora Nadzoru.</w:t>
      </w:r>
    </w:p>
    <w:p w:rsidR="00000000" w:rsidDel="00000000" w:rsidP="00000000" w:rsidRDefault="00000000" w:rsidRPr="00000000" w14:paraId="000000A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terenie płaskim siew winien być wykonany w ilości 2,5 kg na każde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skarpach, siew winien być wykonany w ilości 4 kg na każde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wysianiu grunt powinien być wałowany lekkim walcem do końcowego wyrównania.</w:t>
      </w:r>
    </w:p>
    <w:p w:rsidR="00000000" w:rsidDel="00000000" w:rsidP="00000000" w:rsidRDefault="00000000" w:rsidRPr="00000000" w14:paraId="000000A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powinny być stosowane gotowe mieszanki traw,</w:t>
      </w:r>
    </w:p>
    <w:p w:rsidR="00000000" w:rsidDel="00000000" w:rsidP="00000000" w:rsidRDefault="00000000" w:rsidRPr="00000000" w14:paraId="000000A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poza głównym siewem powinien być przeprowadzony przynajmniej jeden obowiązkowy siew uzupełniający,</w:t>
      </w:r>
    </w:p>
    <w:p w:rsidR="00000000" w:rsidDel="00000000" w:rsidP="00000000" w:rsidRDefault="00000000" w:rsidRPr="00000000" w14:paraId="000000A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Głównymi elementami utrzymania trawników powinno być koszenie, nawadnianie, nawożenie oraz odchwaszczanie:</w:t>
      </w:r>
      <w:r w:rsidDel="00000000" w:rsidR="00000000" w:rsidRPr="00000000">
        <w:rPr>
          <w:rtl w:val="0"/>
        </w:rPr>
      </w:r>
    </w:p>
    <w:p w:rsidR="00000000" w:rsidDel="00000000" w:rsidP="00000000" w:rsidRDefault="00000000" w:rsidRPr="00000000" w14:paraId="000000AE">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pierwsze koszenie powinno być przeprowadzone gdy trawa urośnie do 10 cm,</w:t>
      </w:r>
    </w:p>
    <w:p w:rsidR="00000000" w:rsidDel="00000000" w:rsidP="00000000" w:rsidRDefault="00000000" w:rsidRPr="00000000" w14:paraId="000000AF">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kolejne koszenia powinny być przeprowadzone okresowo zanim trawa osiągnie wysokość 10-12 cm, wysokość trawy po koszeniu nie powinna przekraczać 5 cm,</w:t>
      </w:r>
    </w:p>
    <w:p w:rsidR="00000000" w:rsidDel="00000000" w:rsidP="00000000" w:rsidRDefault="00000000" w:rsidRPr="00000000" w14:paraId="000000B0">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ostatnie koszenie przed zimą powinno się przeprowadzić do końca września,</w:t>
      </w:r>
    </w:p>
    <w:p w:rsidR="00000000" w:rsidDel="00000000" w:rsidP="00000000" w:rsidRDefault="00000000" w:rsidRPr="00000000" w14:paraId="000000B1">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koszenie trawników w czasie całego okresu wegetacji powinno być prowadzone często i w regularnych odstępach czasu. Częstotliwość i wysokość koszenia zależy od użytego gatunku traw,</w:t>
      </w:r>
    </w:p>
    <w:p w:rsidR="00000000" w:rsidDel="00000000" w:rsidP="00000000" w:rsidRDefault="00000000" w:rsidRPr="00000000" w14:paraId="000000B2">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pierwszym rzędzie duże chwasty powinny być usuwane poprzez selektywne plewienie, które należy wykonywać z odpowiednią  starannością.</w:t>
      </w:r>
    </w:p>
    <w:p w:rsidR="00000000" w:rsidDel="00000000" w:rsidP="00000000" w:rsidRDefault="00000000" w:rsidRPr="00000000" w14:paraId="000000B3">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niezbędne jest utrzymanie odpowiedniej wilgotności gruntu. Podlewanie trawników powinno być prowadzone w zależności od warunków pogodowych.</w:t>
      </w:r>
    </w:p>
    <w:p w:rsidR="00000000" w:rsidDel="00000000" w:rsidP="00000000" w:rsidRDefault="00000000" w:rsidRPr="00000000" w14:paraId="000000B4">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przypadku braku wzrostu przewidywane jest dodatkowe dosiewanie trawników (jeden obowiązkowy dosiew)</w:t>
      </w:r>
    </w:p>
    <w:p w:rsidR="00000000" w:rsidDel="00000000" w:rsidP="00000000" w:rsidRDefault="00000000" w:rsidRPr="00000000" w14:paraId="000000B5">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trawniki powinny być nawożone. Mieszanki nawozowe powinny być przygotowane aby zapewnić wymagany skład na każdą porę roku:</w:t>
      </w:r>
    </w:p>
    <w:p w:rsidR="00000000" w:rsidDel="00000000" w:rsidP="00000000" w:rsidRDefault="00000000" w:rsidRPr="00000000" w14:paraId="000000B6">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106" w:line="240" w:lineRule="auto"/>
        <w:ind w:left="1710" w:right="0" w:hanging="28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wiosnę trawniki wymagają mieszanek z przewagą azotu,</w:t>
      </w:r>
    </w:p>
    <w:p w:rsidR="00000000" w:rsidDel="00000000" w:rsidP="00000000" w:rsidRDefault="00000000" w:rsidRPr="00000000" w14:paraId="000000B7">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10" w:right="0" w:hanging="28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 połowy lata azot powinien być stopniowo redukowany z jednoczesnym  zwiększaniem potasu i fosforu,</w:t>
      </w:r>
    </w:p>
    <w:p w:rsidR="00000000" w:rsidDel="00000000" w:rsidP="00000000" w:rsidRDefault="00000000" w:rsidRPr="00000000" w14:paraId="000000B8">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10" w:right="142" w:hanging="28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ostatnie nawożenie nie powinno zawierać azotu. </w:t>
      </w:r>
    </w:p>
    <w:p w:rsidR="00000000" w:rsidDel="00000000" w:rsidP="00000000" w:rsidRDefault="00000000" w:rsidRPr="00000000" w14:paraId="000000B9">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wożenie należy prowadzić wg następującego dozowania rocznego:</w:t>
      </w:r>
      <w:r w:rsidDel="00000000" w:rsidR="00000000" w:rsidRPr="00000000">
        <w:rPr>
          <w:rtl w:val="0"/>
        </w:rPr>
      </w:r>
    </w:p>
    <w:p w:rsidR="00000000" w:rsidDel="00000000" w:rsidP="00000000" w:rsidRDefault="00000000" w:rsidRPr="00000000" w14:paraId="000000BA">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tabs>
          <w:tab w:val="left" w:leader="none" w:pos="2208"/>
        </w:tabs>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azot (N) 1,0 -1,5 kg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B">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fosfor (P) 0,9 - 1,0 kg P</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0"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potas (K) 0,8 - 1,0 kg K</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D">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Inspektor Nadzoru powinien zaakceptować zasady stosowania i skład mieszanki nawozowej.</w:t>
      </w:r>
      <w:r w:rsidDel="00000000" w:rsidR="00000000" w:rsidRPr="00000000">
        <w:rPr>
          <w:rtl w:val="0"/>
        </w:rPr>
      </w:r>
    </w:p>
    <w:p w:rsidR="00000000" w:rsidDel="00000000" w:rsidP="00000000" w:rsidRDefault="00000000" w:rsidRPr="00000000" w14:paraId="000000BE">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drzew i krzewów </w:t>
      </w:r>
      <w:r w:rsidDel="00000000" w:rsidR="00000000" w:rsidRPr="00000000">
        <w:rPr>
          <w:rtl w:val="0"/>
        </w:rPr>
      </w:r>
    </w:p>
    <w:p w:rsidR="00000000" w:rsidDel="00000000" w:rsidP="00000000" w:rsidRDefault="00000000" w:rsidRPr="00000000" w14:paraId="000000BF">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obrębie systemu korzeniowego nie wolno składować materiałów chemicznie i fizycznie szkodliwych dla gleby i korzeni (cement, wapno, benzyna, oleje, ropa, materiały impregnujące, rury, płyty chodnikowe, itp.)</w:t>
      </w:r>
    </w:p>
    <w:p w:rsidR="00000000" w:rsidDel="00000000" w:rsidP="00000000" w:rsidRDefault="00000000" w:rsidRPr="00000000" w14:paraId="000000C0">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powodu uszkadzania pni, gałęzi i korzeni praca sprzętu ciężkiego, ruch pojazdów w obrębie systemu korzeniowego drzew jest niedopuszczalny.</w:t>
      </w:r>
    </w:p>
    <w:p w:rsidR="00000000" w:rsidDel="00000000" w:rsidP="00000000" w:rsidRDefault="00000000" w:rsidRPr="00000000" w14:paraId="000000C1">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Zabronione jest kotwienie wyciągarek, wind, bloczków, mocowanie drutów, żerdzi, lin, przewodów do pni drzew.</w:t>
      </w:r>
    </w:p>
    <w:p w:rsidR="00000000" w:rsidDel="00000000" w:rsidP="00000000" w:rsidRDefault="00000000" w:rsidRPr="00000000" w14:paraId="000000C2">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Zabronione jest zasypywania korzeni zdegradowaną ziemią z wykopów.</w:t>
      </w:r>
    </w:p>
    <w:p w:rsidR="00000000" w:rsidDel="00000000" w:rsidP="00000000" w:rsidRDefault="00000000" w:rsidRPr="00000000" w14:paraId="000000C3">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prace w zasięgu korzeni drzew i krzewów powinny być wykonywane ręcznie.</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C5">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pni drzew.</w:t>
      </w:r>
    </w:p>
    <w:p w:rsidR="00000000" w:rsidDel="00000000" w:rsidP="00000000" w:rsidRDefault="00000000" w:rsidRPr="00000000" w14:paraId="000000C6">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oszalowanie pni drzew deskami : deski powinny przylegać szczelnie na całej powierzchni pnia, a wysokość oszalowania powinna wynosić ok. 2 metry (do wysokości pierwszych gałęzi). Oszalowanie powinno być przymocowane do pnia opaskami z drutu w odległości 40-60 cm od siebie – czyli minimum trzy opaski na pniu.</w:t>
      </w:r>
    </w:p>
    <w:p w:rsidR="00000000" w:rsidDel="00000000" w:rsidP="00000000" w:rsidRDefault="00000000" w:rsidRPr="00000000" w14:paraId="000000C7">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konieczności skrócenia lub usunięcia gałęzi drzew i krzewów czynność tą należy wykonać zgodnie  ze sztuką ogrodniczą , a powstałe rany zabezpieczyć środkami  grzybobójczymi.</w:t>
      </w:r>
    </w:p>
    <w:p w:rsidR="00000000" w:rsidDel="00000000" w:rsidP="00000000" w:rsidRDefault="00000000" w:rsidRPr="00000000" w14:paraId="000000C8">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korzeni drzew i krzewów. </w:t>
      </w:r>
    </w:p>
    <w:p w:rsidR="00000000" w:rsidDel="00000000" w:rsidP="00000000" w:rsidRDefault="00000000" w:rsidRPr="00000000" w14:paraId="000000C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n</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rsidR="00000000" w:rsidDel="00000000" w:rsidP="00000000" w:rsidRDefault="00000000" w:rsidRPr="00000000" w14:paraId="000000C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orzenie grube które znalazły się w wykopie można „bandażować” jutą, która rozłoży się w glebie po zasypaniu wykopu.</w:t>
      </w:r>
    </w:p>
    <w:p w:rsidR="00000000" w:rsidDel="00000000" w:rsidP="00000000" w:rsidRDefault="00000000" w:rsidRPr="00000000" w14:paraId="000000CB">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rsidR="00000000" w:rsidDel="00000000" w:rsidP="00000000" w:rsidRDefault="00000000" w:rsidRPr="00000000" w14:paraId="000000C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przypadku konieczności wykonania wykopu gdy grubość korzeni zwiększa się do średnicy powyżej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cm należy dążyć do ułożenia przewodów metodą podkopu (przeciskiem). Metoda ta zabezpiecza korzenie drzew przed zbędnym skracaniem, wycinaniem czy też uszkodzeniem. </w:t>
      </w:r>
    </w:p>
    <w:p w:rsidR="00000000" w:rsidDel="00000000" w:rsidP="00000000" w:rsidRDefault="00000000" w:rsidRPr="00000000" w14:paraId="000000CD">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u w:val="single"/>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ykonanie ekranów korzeniowych: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zrąbkami. Materiał wypełniający należy utrzymywać w stanie wilgotnym.</w:t>
      </w:r>
    </w:p>
    <w:p w:rsidR="00000000" w:rsidDel="00000000" w:rsidP="00000000" w:rsidRDefault="00000000" w:rsidRPr="00000000" w14:paraId="000000CE">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krzewów i grup krzewów</w:t>
      </w:r>
    </w:p>
    <w:p w:rsidR="00000000" w:rsidDel="00000000" w:rsidP="00000000" w:rsidRDefault="00000000" w:rsidRPr="00000000" w14:paraId="000000CF">
      <w:pPr>
        <w:widowControl w:val="0"/>
        <w:numPr>
          <w:ilvl w:val="0"/>
          <w:numId w:val="9"/>
        </w:numPr>
        <w:shd w:fill="ffffff" w:val="clear"/>
        <w:tabs>
          <w:tab w:val="left" w:leader="none" w:pos="955"/>
        </w:tabs>
        <w:spacing w:before="144" w:lineRule="auto"/>
        <w:ind w:left="720" w:hanging="360"/>
        <w:jc w:val="both"/>
        <w:rPr/>
      </w:pPr>
      <w:r w:rsidDel="00000000" w:rsidR="00000000" w:rsidRPr="00000000">
        <w:rPr>
          <w:rFonts w:ascii="Calibri" w:cs="Calibri" w:eastAsia="Calibri" w:hAnsi="Calibri"/>
          <w:sz w:val="22"/>
          <w:szCs w:val="22"/>
          <w:rtl w:val="0"/>
        </w:rPr>
        <w:t xml:space="preserve">Krzewy należy wygrodzić ogrodzeniem z desek, a w razie potrzeby podwiązać.</w:t>
      </w:r>
      <w:r w:rsidDel="00000000" w:rsidR="00000000" w:rsidRPr="00000000">
        <w:rPr>
          <w:rtl w:val="0"/>
        </w:rPr>
      </w:r>
    </w:p>
    <w:p w:rsidR="00000000" w:rsidDel="00000000" w:rsidP="00000000" w:rsidRDefault="00000000" w:rsidRPr="00000000" w14:paraId="000000D0">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Strefa Ochrony Zieleni (SOZ)</w:t>
      </w:r>
    </w:p>
    <w:p w:rsidR="00000000" w:rsidDel="00000000" w:rsidP="00000000" w:rsidRDefault="00000000" w:rsidRPr="00000000" w14:paraId="000000D1">
      <w:pPr>
        <w:keepNext w:val="0"/>
        <w:widowControl w:val="1"/>
        <w:numPr>
          <w:ilvl w:val="0"/>
          <w:numId w:val="34"/>
        </w:numPr>
        <w:shd w:fill="ffffff" w:val="clear"/>
        <w:tabs>
          <w:tab w:val="left" w:leader="none" w:pos="955"/>
        </w:tabs>
        <w:spacing w:before="0" w:line="240" w:lineRule="auto"/>
        <w:ind w:left="720" w:hanging="360"/>
        <w:jc w:val="both"/>
        <w:rPr/>
      </w:pPr>
      <w:r w:rsidDel="00000000" w:rsidR="00000000" w:rsidRPr="00000000">
        <w:rPr>
          <w:rFonts w:ascii="Calibri" w:cs="Calibri" w:eastAsia="Calibri" w:hAnsi="Calibri"/>
          <w:sz w:val="22"/>
          <w:szCs w:val="22"/>
          <w:rtl w:val="0"/>
        </w:rPr>
        <w:t xml:space="preserve">Zasięg SOZ, zgodnie z opracowanym wcześniej projektem zabezpieczenia zieleni, powinien obejmować dla: </w:t>
      </w:r>
      <w:r w:rsidDel="00000000" w:rsidR="00000000" w:rsidRPr="00000000">
        <w:rPr>
          <w:rtl w:val="0"/>
        </w:rPr>
      </w:r>
    </w:p>
    <w:p w:rsidR="00000000" w:rsidDel="00000000" w:rsidP="00000000" w:rsidRDefault="00000000" w:rsidRPr="00000000" w14:paraId="000000D2">
      <w:pPr>
        <w:numPr>
          <w:ilvl w:val="0"/>
          <w:numId w:val="44"/>
        </w:numPr>
        <w:shd w:fill="ffffff" w:val="clear"/>
        <w:tabs>
          <w:tab w:val="left" w:leader="none" w:pos="706"/>
        </w:tabs>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drzew – obszar wyznaczony przez rzut zasięgu korony powiększony w każdą stronę o minimum 1,5 m; SOZ wyznacza się indywidualnie dla drzew odmian kolumnowych i drzew o nietypowym pokroju, </w:t>
      </w:r>
    </w:p>
    <w:p w:rsidR="00000000" w:rsidDel="00000000" w:rsidP="00000000" w:rsidRDefault="00000000" w:rsidRPr="00000000" w14:paraId="000000D3">
      <w:pPr>
        <w:numPr>
          <w:ilvl w:val="0"/>
          <w:numId w:val="44"/>
        </w:numPr>
        <w:shd w:fill="ffffff" w:val="clear"/>
        <w:tabs>
          <w:tab w:val="left" w:leader="none" w:pos="706"/>
        </w:tabs>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krzewów lub grup krzewów – obszar wyznaczony rzutem obrysu pędów krzewów powiększony o minimum 0,5 m, </w:t>
      </w:r>
    </w:p>
    <w:p w:rsidR="00000000" w:rsidDel="00000000" w:rsidP="00000000" w:rsidRDefault="00000000" w:rsidRPr="00000000" w14:paraId="000000D4">
      <w:pPr>
        <w:numPr>
          <w:ilvl w:val="0"/>
          <w:numId w:val="44"/>
        </w:numPr>
        <w:shd w:fill="ffffff" w:val="clear"/>
        <w:tabs>
          <w:tab w:val="left" w:leader="none" w:pos="706"/>
        </w:tabs>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bylin, roślin jednorocznych, cebul itp. – obszar wyznaczony obrysem nasadzeń powiększony o minimum 0,5 m.</w:t>
      </w:r>
    </w:p>
    <w:p w:rsidR="00000000" w:rsidDel="00000000" w:rsidP="00000000" w:rsidRDefault="00000000" w:rsidRPr="00000000" w14:paraId="000000D5">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Optymalnym sposobem zabezpieczenia SOZ jest tymczasowe ogrodzenie ochronne, które powinno być:</w:t>
      </w:r>
    </w:p>
    <w:p w:rsidR="00000000" w:rsidDel="00000000" w:rsidP="00000000" w:rsidRDefault="00000000" w:rsidRPr="00000000" w14:paraId="000000D6">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widoczne,</w:t>
      </w:r>
    </w:p>
    <w:p w:rsidR="00000000" w:rsidDel="00000000" w:rsidP="00000000" w:rsidRDefault="00000000" w:rsidRPr="00000000" w14:paraId="000000D7">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wysokie – minimum 1,5 m wysokości,</w:t>
      </w:r>
    </w:p>
    <w:p w:rsidR="00000000" w:rsidDel="00000000" w:rsidP="00000000" w:rsidRDefault="00000000" w:rsidRPr="00000000" w14:paraId="000000D8">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rsidR="00000000" w:rsidDel="00000000" w:rsidP="00000000" w:rsidRDefault="00000000" w:rsidRPr="00000000" w14:paraId="000000D9">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rsidR="00000000" w:rsidDel="00000000" w:rsidP="00000000" w:rsidRDefault="00000000" w:rsidRPr="00000000" w14:paraId="000000DA">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SOZ zakazuje się w szczególności:</w:t>
      </w:r>
    </w:p>
    <w:p w:rsidR="00000000" w:rsidDel="00000000" w:rsidP="00000000" w:rsidRDefault="00000000" w:rsidRPr="00000000" w14:paraId="000000DB">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wjazdu, poruszania się i postoju pojazdów,</w:t>
      </w:r>
    </w:p>
    <w:p w:rsidR="00000000" w:rsidDel="00000000" w:rsidP="00000000" w:rsidRDefault="00000000" w:rsidRPr="00000000" w14:paraId="000000DC">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poruszania się pieszych,</w:t>
      </w:r>
    </w:p>
    <w:p w:rsidR="00000000" w:rsidDel="00000000" w:rsidP="00000000" w:rsidRDefault="00000000" w:rsidRPr="00000000" w14:paraId="000000DD">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pracy sprzętem mechanicznym,</w:t>
      </w:r>
    </w:p>
    <w:p w:rsidR="00000000" w:rsidDel="00000000" w:rsidP="00000000" w:rsidRDefault="00000000" w:rsidRPr="00000000" w14:paraId="000000DE">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odkładania urobku,</w:t>
      </w:r>
    </w:p>
    <w:p w:rsidR="00000000" w:rsidDel="00000000" w:rsidP="00000000" w:rsidRDefault="00000000" w:rsidRPr="00000000" w14:paraId="000000DF">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składowania sprzętu, materiałów budowlanych i ziemi, np. z wykopów,</w:t>
      </w:r>
    </w:p>
    <w:p w:rsidR="00000000" w:rsidDel="00000000" w:rsidP="00000000" w:rsidRDefault="00000000" w:rsidRPr="00000000" w14:paraId="000000E0">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kontenerów, zaplecza budowy, toalet przenośnych,</w:t>
      </w:r>
    </w:p>
    <w:p w:rsidR="00000000" w:rsidDel="00000000" w:rsidP="00000000" w:rsidRDefault="00000000" w:rsidRPr="00000000" w14:paraId="000000E1">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zanieczyszczania gleby (np. wylewanie cieczy, resztek zaprawy cementowej, olejów, itp.),</w:t>
      </w:r>
    </w:p>
    <w:p w:rsidR="00000000" w:rsidDel="00000000" w:rsidP="00000000" w:rsidRDefault="00000000" w:rsidRPr="00000000" w14:paraId="000000E2">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zmiany poziomu gruntu i jego zagęszczania,</w:t>
      </w:r>
    </w:p>
    <w:p w:rsidR="00000000" w:rsidDel="00000000" w:rsidP="00000000" w:rsidRDefault="00000000" w:rsidRPr="00000000" w14:paraId="000000E3">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komór technicznych,</w:t>
      </w:r>
    </w:p>
    <w:p w:rsidR="00000000" w:rsidDel="00000000" w:rsidP="00000000" w:rsidRDefault="00000000" w:rsidRPr="00000000" w14:paraId="000000E4">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montowania na drzewach elementów obcych – stosowanie farb do znakowania należy</w:t>
      </w:r>
    </w:p>
    <w:p w:rsidR="00000000" w:rsidDel="00000000" w:rsidP="00000000" w:rsidRDefault="00000000" w:rsidRPr="00000000" w14:paraId="000000E5">
      <w:pPr>
        <w:keepNext w:val="0"/>
        <w:widowControl w:val="1"/>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ograniczyć do minimum.</w:t>
      </w:r>
    </w:p>
    <w:p w:rsidR="00000000" w:rsidDel="00000000" w:rsidP="00000000" w:rsidRDefault="00000000" w:rsidRPr="00000000" w14:paraId="000000E6">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rsidR="00000000" w:rsidDel="00000000" w:rsidP="00000000" w:rsidRDefault="00000000" w:rsidRPr="00000000" w14:paraId="000000E7">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SOZ nie wykonuj deskowania pni drzew.</w:t>
      </w:r>
    </w:p>
    <w:p w:rsidR="00000000" w:rsidDel="00000000" w:rsidP="00000000" w:rsidRDefault="00000000" w:rsidRPr="00000000" w14:paraId="000000E8">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Jeśli w trakcie robót budowlanych dojdzie do odkrycia systemów korzeniowych drzew lub krzewów, natychmiast zabezpiecz korzenie przed wyschnięciem przez okrycie ich podłożem, matami lub tkaninami jutowymi, regularnie zwilżanymi wodą.</w:t>
      </w:r>
    </w:p>
    <w:p w:rsidR="00000000" w:rsidDel="00000000" w:rsidP="00000000" w:rsidRDefault="00000000" w:rsidRPr="00000000" w14:paraId="000000E9">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rsidR="00000000" w:rsidDel="00000000" w:rsidP="00000000" w:rsidRDefault="00000000" w:rsidRPr="00000000" w14:paraId="000000EA">
      <w:pPr>
        <w:keepNext w:val="0"/>
        <w:widowControl w:val="1"/>
        <w:shd w:fill="ffffff" w:val="clear"/>
        <w:tabs>
          <w:tab w:val="left" w:leader="none" w:pos="955"/>
        </w:tabs>
        <w:spacing w:before="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B">
      <w:pPr>
        <w:keepNext w:val="0"/>
        <w:widowControl w:val="1"/>
        <w:shd w:fill="ffffff" w:val="clear"/>
        <w:tabs>
          <w:tab w:val="left" w:leader="none" w:pos="955"/>
        </w:tabs>
        <w:spacing w:before="0" w:line="276" w:lineRule="auto"/>
        <w:ind w:left="283.4645669291338" w:firstLine="0"/>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5.3.5 Ochrona korony drzewa </w:t>
      </w:r>
    </w:p>
    <w:p w:rsidR="00000000" w:rsidDel="00000000" w:rsidP="00000000" w:rsidRDefault="00000000" w:rsidRPr="00000000" w14:paraId="000000EC">
      <w:pPr>
        <w:keepNext w:val="0"/>
        <w:widowControl w:val="1"/>
        <w:numPr>
          <w:ilvl w:val="0"/>
          <w:numId w:val="45"/>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r w:rsidDel="00000000" w:rsidR="00000000" w:rsidRPr="00000000">
        <w:rPr>
          <w:rtl w:val="0"/>
        </w:rPr>
      </w:r>
    </w:p>
    <w:p w:rsidR="00000000" w:rsidDel="00000000" w:rsidP="00000000" w:rsidRDefault="00000000" w:rsidRPr="00000000" w14:paraId="000000ED">
      <w:pPr>
        <w:keepNext w:val="0"/>
        <w:widowControl w:val="1"/>
        <w:shd w:fill="ffffff" w:val="clear"/>
        <w:tabs>
          <w:tab w:val="left" w:leader="none" w:pos="955"/>
        </w:tabs>
        <w:spacing w:before="0"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E">
      <w:pPr>
        <w:keepNext w:val="0"/>
        <w:widowControl w:val="1"/>
        <w:shd w:fill="ffffff" w:val="clear"/>
        <w:tabs>
          <w:tab w:val="left" w:leader="none" w:pos="955"/>
        </w:tabs>
        <w:spacing w:before="0" w:line="360" w:lineRule="auto"/>
        <w:ind w:left="0" w:firstLine="283.4645669291338"/>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5.3.6 Zabezpieczenie gruntu</w:t>
      </w:r>
    </w:p>
    <w:p w:rsidR="00000000" w:rsidDel="00000000" w:rsidP="00000000" w:rsidRDefault="00000000" w:rsidRPr="00000000" w14:paraId="000000EF">
      <w:pPr>
        <w:keepNext w:val="0"/>
        <w:widowControl w:val="1"/>
        <w:numPr>
          <w:ilvl w:val="0"/>
          <w:numId w:val="47"/>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Jeśli nie możesz wygrodzić SOZ, chroń glebę w bezpośrednim sąsiedztwie roślin przed zagęszczeniem i zanieczyszczeniem. Stosuj drogi tymczasowe, jako ciagi piesze i jezdne, bez usuwania górnej warstwy gleby, wykonane:</w:t>
      </w:r>
      <w:r w:rsidDel="00000000" w:rsidR="00000000" w:rsidRPr="00000000">
        <w:rPr>
          <w:rtl w:val="0"/>
        </w:rPr>
      </w:r>
    </w:p>
    <w:p w:rsidR="00000000" w:rsidDel="00000000" w:rsidP="00000000" w:rsidRDefault="00000000" w:rsidRPr="00000000" w14:paraId="000000F0">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ze zrębków na geowłókninie i podsypce piaskowej – dotyczy tylko ciągów pieszych,</w:t>
      </w:r>
      <w:r w:rsidDel="00000000" w:rsidR="00000000" w:rsidRPr="00000000">
        <w:rPr>
          <w:rtl w:val="0"/>
        </w:rPr>
      </w:r>
    </w:p>
    <w:p w:rsidR="00000000" w:rsidDel="00000000" w:rsidP="00000000" w:rsidRDefault="00000000" w:rsidRPr="00000000" w14:paraId="000000F1">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 mat lub paneli antykompresyjnych z trwałych tworzyw sztucznych,</w:t>
      </w:r>
      <w:r w:rsidDel="00000000" w:rsidR="00000000" w:rsidRPr="00000000">
        <w:rPr>
          <w:rtl w:val="0"/>
        </w:rPr>
      </w:r>
    </w:p>
    <w:p w:rsidR="00000000" w:rsidDel="00000000" w:rsidP="00000000" w:rsidRDefault="00000000" w:rsidRPr="00000000" w14:paraId="000000F2">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płyt ochronnych z tworzych sztucznych lub betonowych, na geowłókninie i podsypce piaskowej (warstwa grubości 15–30 cm) lub na gruboziarnistym żwirze (warstwa grubości 10–15 cm),</w:t>
      </w:r>
      <w:r w:rsidDel="00000000" w:rsidR="00000000" w:rsidRPr="00000000">
        <w:rPr>
          <w:rtl w:val="0"/>
        </w:rPr>
      </w:r>
    </w:p>
    <w:p w:rsidR="00000000" w:rsidDel="00000000" w:rsidP="00000000" w:rsidRDefault="00000000" w:rsidRPr="00000000" w14:paraId="000000F3">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blatów drewnianych,</w:t>
      </w:r>
      <w:r w:rsidDel="00000000" w:rsidR="00000000" w:rsidRPr="00000000">
        <w:rPr>
          <w:rtl w:val="0"/>
        </w:rPr>
      </w:r>
    </w:p>
    <w:p w:rsidR="00000000" w:rsidDel="00000000" w:rsidP="00000000" w:rsidRDefault="00000000" w:rsidRPr="00000000" w14:paraId="000000F4">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rampowych, drewnianych nawierzchni, ograniczonych w podłożu mocowanych punktowo,</w:t>
      </w:r>
      <w:r w:rsidDel="00000000" w:rsidR="00000000" w:rsidRPr="00000000">
        <w:rPr>
          <w:rtl w:val="0"/>
        </w:rPr>
      </w:r>
    </w:p>
    <w:p w:rsidR="00000000" w:rsidDel="00000000" w:rsidP="00000000" w:rsidRDefault="00000000" w:rsidRPr="00000000" w14:paraId="000000F5">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materiałów anykompresyjnych ciągi piesze (geotekstylia, maty polietylenowe, geokraty).</w:t>
      </w:r>
      <w:r w:rsidDel="00000000" w:rsidR="00000000" w:rsidRPr="00000000">
        <w:rPr>
          <w:rtl w:val="0"/>
        </w:rPr>
      </w:r>
    </w:p>
    <w:p w:rsidR="00000000" w:rsidDel="00000000" w:rsidP="00000000" w:rsidRDefault="00000000" w:rsidRPr="00000000" w14:paraId="000000F6">
      <w:pPr>
        <w:keepNext w:val="0"/>
        <w:widowControl w:val="1"/>
        <w:numPr>
          <w:ilvl w:val="0"/>
          <w:numId w:val="47"/>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Wyznaczaj tymczasowe ciągi np. plastikową siatką wysokości ok. 150 cm, na drewnianych słupkach.</w:t>
      </w:r>
      <w:r w:rsidDel="00000000" w:rsidR="00000000" w:rsidRPr="00000000">
        <w:rPr>
          <w:rtl w:val="0"/>
        </w:rPr>
      </w:r>
    </w:p>
    <w:p w:rsidR="00000000" w:rsidDel="00000000" w:rsidP="00000000" w:rsidRDefault="00000000" w:rsidRPr="00000000" w14:paraId="000000F7">
      <w:pPr>
        <w:keepNext w:val="0"/>
        <w:widowControl w:val="1"/>
        <w:shd w:fill="ffffff" w:val="clear"/>
        <w:tabs>
          <w:tab w:val="left" w:leader="none" w:pos="955"/>
        </w:tabs>
        <w:spacing w:before="0" w:line="240" w:lineRule="auto"/>
        <w:ind w:lef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Zakaż:</w:t>
      </w:r>
    </w:p>
    <w:p w:rsidR="00000000" w:rsidDel="00000000" w:rsidP="00000000" w:rsidRDefault="00000000" w:rsidRPr="00000000" w14:paraId="000000F8">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zmiany poziomu gruntu wokół pni drzew,</w:t>
      </w:r>
      <w:r w:rsidDel="00000000" w:rsidR="00000000" w:rsidRPr="00000000">
        <w:rPr>
          <w:rtl w:val="0"/>
        </w:rPr>
      </w:r>
    </w:p>
    <w:p w:rsidR="00000000" w:rsidDel="00000000" w:rsidP="00000000" w:rsidRDefault="00000000" w:rsidRPr="00000000" w14:paraId="000000F9">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składowania sprzętu, materiałów budowlanych i ziemi, np. z wykopów,</w:t>
      </w:r>
      <w:r w:rsidDel="00000000" w:rsidR="00000000" w:rsidRPr="00000000">
        <w:rPr>
          <w:rtl w:val="0"/>
        </w:rPr>
      </w:r>
    </w:p>
    <w:p w:rsidR="00000000" w:rsidDel="00000000" w:rsidP="00000000" w:rsidRDefault="00000000" w:rsidRPr="00000000" w14:paraId="000000FA">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odkładania urobku,</w:t>
      </w:r>
      <w:r w:rsidDel="00000000" w:rsidR="00000000" w:rsidRPr="00000000">
        <w:rPr>
          <w:rtl w:val="0"/>
        </w:rPr>
      </w:r>
    </w:p>
    <w:p w:rsidR="00000000" w:rsidDel="00000000" w:rsidP="00000000" w:rsidRDefault="00000000" w:rsidRPr="00000000" w14:paraId="000000FB">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kontenerów, zaplecza budowy, toalet przenośnych,</w:t>
      </w:r>
      <w:r w:rsidDel="00000000" w:rsidR="00000000" w:rsidRPr="00000000">
        <w:rPr>
          <w:rtl w:val="0"/>
        </w:rPr>
      </w:r>
    </w:p>
    <w:p w:rsidR="00000000" w:rsidDel="00000000" w:rsidP="00000000" w:rsidRDefault="00000000" w:rsidRPr="00000000" w14:paraId="000000FC">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zanieczyszczania gleby (np. wylewanie cieczy, resztek zaprawy cementowej, olejów, paliw itp.),</w:t>
      </w:r>
      <w:r w:rsidDel="00000000" w:rsidR="00000000" w:rsidRPr="00000000">
        <w:rPr>
          <w:rtl w:val="0"/>
        </w:rPr>
      </w:r>
    </w:p>
    <w:p w:rsidR="00000000" w:rsidDel="00000000" w:rsidP="00000000" w:rsidRDefault="00000000" w:rsidRPr="00000000" w14:paraId="000000FD">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komór technicznych.</w:t>
      </w:r>
      <w:r w:rsidDel="00000000" w:rsidR="00000000" w:rsidRPr="00000000">
        <w:rPr>
          <w:rtl w:val="0"/>
        </w:rPr>
      </w:r>
    </w:p>
    <w:p w:rsidR="00000000" w:rsidDel="00000000" w:rsidP="00000000" w:rsidRDefault="00000000" w:rsidRPr="00000000" w14:paraId="000000FE">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708.6614173228345" w:right="0" w:hanging="425.19685039370074"/>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sz w:val="22"/>
          <w:szCs w:val="22"/>
          <w:rtl w:val="0"/>
        </w:rPr>
        <w:t xml:space="preserve">5.3.5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Wycinka drzew i krzewów, przycinanie gałęzi, redukcja koron drzew </w:t>
      </w:r>
      <w:r w:rsidDel="00000000" w:rsidR="00000000" w:rsidRPr="00000000">
        <w:rPr>
          <w:rtl w:val="0"/>
        </w:rPr>
      </w:r>
    </w:p>
    <w:p w:rsidR="00000000" w:rsidDel="00000000" w:rsidP="00000000" w:rsidRDefault="00000000" w:rsidRPr="00000000" w14:paraId="000000FF">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rsidR="00000000" w:rsidDel="00000000" w:rsidP="00000000" w:rsidRDefault="00000000" w:rsidRPr="00000000" w14:paraId="00000100">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w obrębie korony drzewa nie mogą prowadzić do usunięcia gałęzi w wymiarze przekraczającym 30% korony drzewa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0" w:right="0" w:firstLine="72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whwml4" w:id="20"/>
      <w:bookmarkEnd w:id="20"/>
      <w:r w:rsidDel="00000000" w:rsidR="00000000" w:rsidRPr="00000000">
        <w:rPr>
          <w:rtl w:val="0"/>
        </w:rPr>
      </w:r>
    </w:p>
    <w:p w:rsidR="00000000" w:rsidDel="00000000" w:rsidP="00000000" w:rsidRDefault="00000000" w:rsidRPr="00000000" w14:paraId="00000102">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bn6wsx" w:id="21"/>
      <w:bookmarkEnd w:id="2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Nasadzenia drzew i krzewów</w:t>
      </w:r>
      <w:r w:rsidDel="00000000" w:rsidR="00000000" w:rsidRPr="00000000">
        <w:rPr>
          <w:rtl w:val="0"/>
        </w:rPr>
      </w:r>
    </w:p>
    <w:p w:rsidR="00000000" w:rsidDel="00000000" w:rsidP="00000000" w:rsidRDefault="00000000" w:rsidRPr="00000000" w14:paraId="00000103">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drzew</w:t>
      </w:r>
    </w:p>
    <w:p w:rsidR="00000000" w:rsidDel="00000000" w:rsidP="00000000" w:rsidRDefault="00000000" w:rsidRPr="00000000" w14:paraId="0000010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należy sadzić z bryłą korzeniową z kontenerów, balotowane. Drzewa muszą być co najmniej 4-krotnie szkółkowane.</w:t>
      </w:r>
    </w:p>
    <w:p w:rsidR="00000000" w:rsidDel="00000000" w:rsidP="00000000" w:rsidRDefault="00000000" w:rsidRPr="00000000" w14:paraId="0000010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forma pienna, należy sadzić w doły o średnicy i głębokości 1,0 x 1,0 m lub min. 0,7 x </w:t>
      </w:r>
      <w:r w:rsidDel="00000000" w:rsidR="00000000" w:rsidRPr="00000000">
        <w:rPr>
          <w:rFonts w:ascii="Calibri" w:cs="Calibri" w:eastAsia="Calibri" w:hAnsi="Calibri"/>
          <w:sz w:val="22"/>
          <w:szCs w:val="22"/>
          <w:rtl w:val="0"/>
        </w:rPr>
        <w:t xml:space="preserve">0,7m z</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całkowitą zaprawą dołów ziemią kompostową z wykonaniem prawidłowych mis ziemnych wiosną lub kopczyków jesienią. Średnica bryły korzeniowej o szerokości i głębokości (w przedziałach 0,3x0,4 m lub 0,5x0,6m).</w:t>
      </w:r>
    </w:p>
    <w:p w:rsidR="00000000" w:rsidDel="00000000" w:rsidP="00000000" w:rsidRDefault="00000000" w:rsidRPr="00000000" w14:paraId="0000010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przypadku sadzenia drzew w misie chodnikowej, należy dokonać wymiany ziemi z całej misy na głębokości równej wysokości bryły korzeniowej. </w:t>
      </w:r>
    </w:p>
    <w:p w:rsidR="00000000" w:rsidDel="00000000" w:rsidP="00000000" w:rsidRDefault="00000000" w:rsidRPr="00000000" w14:paraId="0000010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form piennych powinny mieć min. 14-16 cm obwodu na wysokości 1,0 m i koronę ukształtowaną na wys. 2,20-2,40 m, szerokość korony 0,7-1,2 m.</w:t>
      </w:r>
    </w:p>
    <w:p w:rsidR="00000000" w:rsidDel="00000000" w:rsidP="00000000" w:rsidRDefault="00000000" w:rsidRPr="00000000" w14:paraId="0000010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form naturalna powinny mieć min. 14-16 cm obwodu na wysokości 1,0 m, szerokość korony 0,5-0,7 m.</w:t>
      </w:r>
    </w:p>
    <w:p w:rsidR="00000000" w:rsidDel="00000000" w:rsidP="00000000" w:rsidRDefault="00000000" w:rsidRPr="00000000" w14:paraId="0000010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Całkowita zaprawa dołów ziemią kompostową z dodatkiem hydrożeli z wolno ulatniającymi się nawozami.</w:t>
      </w:r>
    </w:p>
    <w:p w:rsidR="00000000" w:rsidDel="00000000" w:rsidP="00000000" w:rsidRDefault="00000000" w:rsidRPr="00000000" w14:paraId="0000010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wykonać palikowanie drzew, których konstrukcja powinna być stabilna i estetyczna. Proponuje się zastosowanie trzech palików sosnowych i zabezpieczonych środkami ochronnymi i koloryzującymi.</w:t>
      </w:r>
    </w:p>
    <w:p w:rsidR="00000000" w:rsidDel="00000000" w:rsidP="00000000" w:rsidRDefault="00000000" w:rsidRPr="00000000" w14:paraId="0000010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Wysokość palika wbitego w grunt powinna być równa wysokości pnia posadzonego drzewa.</w:t>
      </w:r>
    </w:p>
    <w:p w:rsidR="00000000" w:rsidDel="00000000" w:rsidP="00000000" w:rsidRDefault="00000000" w:rsidRPr="00000000" w14:paraId="0000010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rsidR="00000000" w:rsidDel="00000000" w:rsidP="00000000" w:rsidRDefault="00000000" w:rsidRPr="00000000" w14:paraId="0000010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Należy usunąć/przeciąć wszelkie elementy utrudniające wzrost drzewa na grubość, takie jak np. druty, opaski, sznurki, tyczki bambusowe (w koronie oraz fragmenty pozostałe przy odziomku po ich wcześniejszym wyłamaniu);</w:t>
      </w:r>
    </w:p>
    <w:p w:rsidR="00000000" w:rsidDel="00000000" w:rsidP="00000000" w:rsidRDefault="00000000" w:rsidRPr="00000000" w14:paraId="0000010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Bezwzględnie należy usunąć ewentualny nadmiar ziemi, którym zasypany jest odziomek balotowanego drzewa.</w:t>
      </w:r>
    </w:p>
    <w:p w:rsidR="00000000" w:rsidDel="00000000" w:rsidP="00000000" w:rsidRDefault="00000000" w:rsidRPr="00000000" w14:paraId="0000010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Podlanie drzew po posadzeniu - minimum 50 litrów wody.</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qsh70q" w:id="22"/>
      <w:bookmarkEnd w:id="22"/>
      <w:r w:rsidDel="00000000" w:rsidR="00000000" w:rsidRPr="00000000">
        <w:rPr>
          <w:rtl w:val="0"/>
        </w:rPr>
      </w:r>
    </w:p>
    <w:p w:rsidR="00000000" w:rsidDel="00000000" w:rsidP="00000000" w:rsidRDefault="00000000" w:rsidRPr="00000000" w14:paraId="00000111">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krzewów</w:t>
      </w:r>
    </w:p>
    <w:p w:rsidR="00000000" w:rsidDel="00000000" w:rsidP="00000000" w:rsidRDefault="00000000" w:rsidRPr="00000000" w14:paraId="00000112">
      <w:pPr>
        <w:widowControl w:val="0"/>
        <w:numPr>
          <w:ilvl w:val="0"/>
          <w:numId w:val="7"/>
        </w:numPr>
        <w:ind w:left="708.6614173228347" w:hanging="363.661417322834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Sadzenie krzewów powinno odbywać się w chłodne i wilgotne dni. </w:t>
      </w:r>
    </w:p>
    <w:p w:rsidR="00000000" w:rsidDel="00000000" w:rsidP="00000000" w:rsidRDefault="00000000" w:rsidRPr="00000000" w14:paraId="00000113">
      <w:pPr>
        <w:widowControl w:val="0"/>
        <w:numPr>
          <w:ilvl w:val="0"/>
          <w:numId w:val="7"/>
        </w:numPr>
        <w:ind w:left="708.6614173228347" w:hanging="363.661417322834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Krzewy należy nawodnić – zanurzyć w wodzie oraz rozluźnić przerośnięty, zbyt zagęszczony sytem korzeniowy (w razie konieczności);</w:t>
      </w:r>
    </w:p>
    <w:p w:rsidR="00000000" w:rsidDel="00000000" w:rsidP="00000000" w:rsidRDefault="00000000" w:rsidRPr="00000000" w14:paraId="0000011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Krzewy należy sadzić w tzw. szachownicę zachowując rozstaw między roślinami dostosowany do siły wzrostu danego gatunku i odmiany,</w:t>
      </w:r>
    </w:p>
    <w:p w:rsidR="00000000" w:rsidDel="00000000" w:rsidP="00000000" w:rsidRDefault="00000000" w:rsidRPr="00000000" w14:paraId="0000011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Krzewy liściaste powinny mieć min. 3-4 pędy główne. Krzewy iglaste powinny być wieloprzewodnikowe i w pełni rozgałęzione. Krzewy muszą być 3-krotnie szkółkowane,</w:t>
      </w:r>
    </w:p>
    <w:p w:rsidR="00000000" w:rsidDel="00000000" w:rsidP="00000000" w:rsidRDefault="00000000" w:rsidRPr="00000000" w14:paraId="0000011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Przygotowanie dołów do nasadzeń krzewów zgodnie z projektem (wielkość dołów należy dostosować do wielkości korzeni – doły muszą być przynajmniej o 10 cm głębsze i szersze w stosunku do wielkości bryły korzeni krzewów)</w:t>
      </w:r>
      <w:r w:rsidDel="00000000" w:rsidR="00000000" w:rsidRPr="00000000">
        <w:rPr>
          <w:rtl w:val="0"/>
        </w:rPr>
      </w:r>
    </w:p>
    <w:p w:rsidR="00000000" w:rsidDel="00000000" w:rsidP="00000000" w:rsidRDefault="00000000" w:rsidRPr="00000000" w14:paraId="0000011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„starszy” materiał szkółkarski sadzonych krzewów. Krzewy należy sadzić z bryłą korzeniową bezpośrednio z pojemników kontenerowych lub z pojemników doniczkowych o wielkości C/3 lub C/5 o wysokości krzewów 20-</w:t>
      </w:r>
      <w:r w:rsidDel="00000000" w:rsidR="00000000" w:rsidRPr="00000000">
        <w:rPr>
          <w:rFonts w:ascii="Calibri" w:cs="Calibri" w:eastAsia="Calibri" w:hAnsi="Calibri"/>
          <w:sz w:val="22"/>
          <w:szCs w:val="22"/>
          <w:rtl w:val="0"/>
        </w:rPr>
        <w:t xml:space="preserve">40 cm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zależnie od gatunku.</w:t>
      </w:r>
    </w:p>
    <w:p w:rsidR="00000000" w:rsidDel="00000000" w:rsidP="00000000" w:rsidRDefault="00000000" w:rsidRPr="00000000" w14:paraId="0000011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Należy umieścić krzewy w dołach z uwzględnieniem minimalnej odległości krzewów od wewnętrznej krawędzi trawnika 40-60 cm oraz zachowaniem minimalnej odległości sadzenia krzewów od pni drzew 50 cm.</w:t>
      </w:r>
    </w:p>
    <w:p w:rsidR="00000000" w:rsidDel="00000000" w:rsidP="00000000" w:rsidRDefault="00000000" w:rsidRPr="00000000" w14:paraId="0000011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Należy przysypać korzenie krzewów ziemią urodzajną do poziomu, na jakim rośliny rosły w szkółce.</w:t>
      </w:r>
    </w:p>
    <w:p w:rsidR="00000000" w:rsidDel="00000000" w:rsidP="00000000" w:rsidRDefault="00000000" w:rsidRPr="00000000" w14:paraId="0000011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wykonać ściółkowanie </w:t>
      </w:r>
      <w:r w:rsidDel="00000000" w:rsidR="00000000" w:rsidRPr="00000000">
        <w:rPr>
          <w:rFonts w:ascii="Calibri" w:cs="Calibri" w:eastAsia="Calibri" w:hAnsi="Calibri"/>
          <w:sz w:val="22"/>
          <w:szCs w:val="22"/>
          <w:rtl w:val="0"/>
        </w:rPr>
        <w:t xml:space="preserve">nowo posadzonych</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krzewów, skupin krzewów oraz mis drzew mieloną korą sosnową (dopuszcza się kompostowane zrąbki) warstwą min. 7cm.</w:t>
      </w:r>
    </w:p>
    <w:p w:rsidR="00000000" w:rsidDel="00000000" w:rsidP="00000000" w:rsidRDefault="00000000" w:rsidRPr="00000000" w14:paraId="0000011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Podlanie krzewów po posadzeniu - minimum 5 litrów wody pod każdy krzew.</w:t>
      </w: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as4poj" w:id="23"/>
      <w:bookmarkEnd w:id="23"/>
      <w:r w:rsidDel="00000000" w:rsidR="00000000" w:rsidRPr="00000000">
        <w:rPr>
          <w:rtl w:val="0"/>
        </w:rPr>
      </w:r>
    </w:p>
    <w:p w:rsidR="00000000" w:rsidDel="00000000" w:rsidP="00000000" w:rsidRDefault="00000000" w:rsidRPr="00000000" w14:paraId="0000011D">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pnączy </w:t>
      </w:r>
    </w:p>
    <w:p w:rsidR="00000000" w:rsidDel="00000000" w:rsidP="00000000" w:rsidRDefault="00000000" w:rsidRPr="00000000" w14:paraId="0000011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Pnącza należy sadzić  z pojemników o wielkości – C/1,5 o długości pędów 40-70 cm (zależnie od pory roku).</w:t>
      </w:r>
    </w:p>
    <w:p w:rsidR="00000000" w:rsidDel="00000000" w:rsidP="00000000" w:rsidRDefault="00000000" w:rsidRPr="00000000" w14:paraId="0000011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Pnącza muszą być 3-krotnie szkółkowane z ukształtowaną bryłą korzeniową.</w:t>
      </w:r>
    </w:p>
    <w:p w:rsidR="00000000" w:rsidDel="00000000" w:rsidP="00000000" w:rsidRDefault="00000000" w:rsidRPr="00000000" w14:paraId="0000012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144"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Dostarczone rośliny powinny być palikowane (tyczkowane).</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70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pxezwc" w:id="24"/>
      <w:bookmarkEnd w:id="24"/>
      <w:r w:rsidDel="00000000" w:rsidR="00000000" w:rsidRPr="00000000">
        <w:rPr>
          <w:rtl w:val="0"/>
        </w:rPr>
      </w:r>
    </w:p>
    <w:p w:rsidR="00000000" w:rsidDel="00000000" w:rsidP="00000000" w:rsidRDefault="00000000" w:rsidRPr="00000000" w14:paraId="00000122">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Przesadzanie drzew</w:t>
      </w: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przesadzenia kwalifikują się drzewa o średnicach pni nie większych niż 10 cm. Przesadzanie drzew starszych należy zlecać specjalistycznej  firmie ogrodniczej. W przypadku drzew grubszych należy użyć sprzętu zmechanizowanego (przesadzarki).</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warunki przesadzania drzew </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powinny uwzględniać</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gatunek drzewa</w:t>
      </w:r>
      <w:r w:rsidDel="00000000" w:rsidR="00000000" w:rsidRPr="00000000">
        <w:rPr>
          <w:rFonts w:ascii="Calibri" w:cs="Calibri" w:eastAsia="Calibri" w:hAnsi="Calibri"/>
          <w:sz w:val="22"/>
          <w:szCs w:val="22"/>
          <w:rtl w:val="0"/>
        </w:rPr>
        <w:t xml:space="preserve"> i</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por</w:t>
      </w:r>
      <w:r w:rsidDel="00000000" w:rsidR="00000000" w:rsidRPr="00000000">
        <w:rPr>
          <w:rFonts w:ascii="Calibri" w:cs="Calibri" w:eastAsia="Calibri" w:hAnsi="Calibri"/>
          <w:sz w:val="22"/>
          <w:szCs w:val="22"/>
          <w:rtl w:val="0"/>
        </w:rPr>
        <w:t xml:space="preserve">ę</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roku najodpowiedniejsz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do przesadzenia:</w:t>
      </w: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 wczesna wiosna;</w:t>
      </w:r>
    </w:p>
    <w:p w:rsidR="00000000" w:rsidDel="00000000" w:rsidP="00000000" w:rsidRDefault="00000000" w:rsidRPr="00000000" w14:paraId="00000127">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iglaste – jesień (wrzesień, październik)</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Sposób sadzenia drzew przesadzanych:</w:t>
      </w:r>
      <w:r w:rsidDel="00000000" w:rsidR="00000000" w:rsidRPr="00000000">
        <w:rPr>
          <w:rtl w:val="0"/>
        </w:rPr>
      </w:r>
    </w:p>
    <w:p w:rsidR="00000000" w:rsidDel="00000000" w:rsidP="00000000" w:rsidRDefault="00000000" w:rsidRPr="00000000" w14:paraId="0000012A">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bryłą korzeniową (wiosną lub jesienią)</w:t>
      </w:r>
    </w:p>
    <w:p w:rsidR="00000000" w:rsidDel="00000000" w:rsidP="00000000" w:rsidRDefault="00000000" w:rsidRPr="00000000" w14:paraId="0000012B">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wielkość bryły korzeniowej powinna być 10 razy większa od średnicy pnia drzewa na wysokości 1 m.</w:t>
      </w:r>
    </w:p>
    <w:p w:rsidR="00000000" w:rsidDel="00000000" w:rsidP="00000000" w:rsidRDefault="00000000" w:rsidRPr="00000000" w14:paraId="0000012C">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2D">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pakowanie bryły korzeniowej w specjalne kosze ażurowe wiklinowe i ażurowe kosze żelazne;</w:t>
      </w:r>
    </w:p>
    <w:p w:rsidR="00000000" w:rsidDel="00000000" w:rsidP="00000000" w:rsidRDefault="00000000" w:rsidRPr="00000000" w14:paraId="0000012E">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maty jutowe.</w:t>
      </w:r>
    </w:p>
    <w:p w:rsidR="00000000" w:rsidDel="00000000" w:rsidP="00000000" w:rsidRDefault="00000000" w:rsidRPr="00000000" w14:paraId="0000012F">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dół wykopany pod przesadzane drzewo powinien być 2-3 razy większy od bryły korzeniowej i mieć pochyłe boki. Głębokość dołu powinna być równa wysokości bryły. Dno dołu jaki i przestrzeń pomiędzy bryłą należy uzupełnić ziemią urodzajną.</w:t>
      </w:r>
    </w:p>
    <w:p w:rsidR="00000000" w:rsidDel="00000000" w:rsidP="00000000" w:rsidRDefault="00000000" w:rsidRPr="00000000" w14:paraId="00000130">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drzewo powinno być posadzone 5 cm. głębiej od poziomu terenu, oraz mieć ukształtowaną misę wysokości 10 cm. ponad poziom terenu. Zbyt głębokie sadzenie jest przyczyną zamierania młodych drzew. </w:t>
      </w:r>
    </w:p>
    <w:p w:rsidR="00000000" w:rsidDel="00000000" w:rsidP="00000000" w:rsidRDefault="00000000" w:rsidRPr="00000000" w14:paraId="00000131">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posadzeniu drzewo średniej wielkości powinno otrzymać około 100-litrów wody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(min. 50-litrów).</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34">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bryła korzeniowa podczas transportu jak i magazynowania powinna być zabezpieczona przed działaniem czynników atmosferycznych (słońce, mróz, wiatr) w celu zapobieganiu przesuszenia bryły.</w:t>
      </w:r>
    </w:p>
    <w:p w:rsidR="00000000" w:rsidDel="00000000" w:rsidP="00000000" w:rsidRDefault="00000000" w:rsidRPr="00000000" w14:paraId="00000135">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nie przeznaczone do natychmiastowego transportu i sadzenia należy zabezpieczyć poprzez podlanie wodą </w:t>
      </w:r>
      <w:r w:rsidDel="00000000" w:rsidR="00000000" w:rsidRPr="00000000">
        <w:rPr>
          <w:rFonts w:ascii="Calibri" w:cs="Calibri" w:eastAsia="Calibri" w:hAnsi="Calibri"/>
          <w:sz w:val="22"/>
          <w:szCs w:val="22"/>
          <w:rtl w:val="0"/>
        </w:rPr>
        <w:t xml:space="preserve">bryły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korzeniowej i osłonięcie dodatkowo liśćmi lub słomą.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7">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Pielęgnacja drzew po przesadzeniu:</w:t>
      </w:r>
      <w:r w:rsidDel="00000000" w:rsidR="00000000" w:rsidRPr="00000000">
        <w:rPr>
          <w:rtl w:val="0"/>
        </w:rPr>
      </w:r>
    </w:p>
    <w:p w:rsidR="00000000" w:rsidDel="00000000" w:rsidP="00000000" w:rsidRDefault="00000000" w:rsidRPr="00000000" w14:paraId="00000138">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koronę drzewa należy przyciąć (redukcja korony) w zależności od odmiany, w celu łatwiejszego rozrostu systemu korzeniowego</w:t>
      </w:r>
    </w:p>
    <w:p w:rsidR="00000000" w:rsidDel="00000000" w:rsidP="00000000" w:rsidRDefault="00000000" w:rsidRPr="00000000" w14:paraId="00000139">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ramach pielęgnacji drzew należy ukształtować koronę usuwając także pędy uszkodzone oraz zabezpieczyć rany po cięciach środkami chemicznymi.</w:t>
      </w:r>
    </w:p>
    <w:p w:rsidR="00000000" w:rsidDel="00000000" w:rsidP="00000000" w:rsidRDefault="00000000" w:rsidRPr="00000000" w14:paraId="0000013A">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rzesadzone drzewo należy ustabilizować poprzez opalikowanie (młode drzewa), lub poprzez założenie odciągów.</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25"/>
      <w:bookmarkEnd w:id="25"/>
      <w:r w:rsidDel="00000000" w:rsidR="00000000" w:rsidRPr="00000000">
        <w:rPr>
          <w:rtl w:val="0"/>
        </w:rPr>
      </w:r>
    </w:p>
    <w:p w:rsidR="00000000" w:rsidDel="00000000" w:rsidP="00000000" w:rsidRDefault="00000000" w:rsidRPr="00000000" w14:paraId="0000013C">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Pielęgnacja nasadzeń drzew i krzewów</w:t>
      </w:r>
      <w:r w:rsidDel="00000000" w:rsidR="00000000" w:rsidRPr="00000000">
        <w:rPr>
          <w:rtl w:val="0"/>
        </w:rPr>
      </w:r>
    </w:p>
    <w:p w:rsidR="00000000" w:rsidDel="00000000" w:rsidP="00000000" w:rsidRDefault="00000000" w:rsidRPr="00000000" w14:paraId="0000013D">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Ustala się okres gwarancji 1 rok od daty nasadzenia ( 3 lata dla roślin nasadzanych w ramach nasadzeń zastępczych na podstawie decyzji z odroczoną płatnością)</w:t>
      </w:r>
    </w:p>
    <w:p w:rsidR="00000000" w:rsidDel="00000000" w:rsidP="00000000" w:rsidRDefault="00000000" w:rsidRPr="00000000" w14:paraId="0000013E">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Zabiegi należy przeprowadzić w miarę potrzeb, z tym że minimalna krotność czynności powtarzalnych w okresie 1-roku powinna być zgodna z KNNR 2-21 Tereny Zieleni.</w:t>
      </w:r>
    </w:p>
    <w:p w:rsidR="00000000" w:rsidDel="00000000" w:rsidP="00000000" w:rsidRDefault="00000000" w:rsidRPr="00000000" w14:paraId="0000013F">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Pielęgnacja w okresie gwarancyjnym polega na:</w:t>
      </w:r>
    </w:p>
    <w:p w:rsidR="00000000" w:rsidDel="00000000" w:rsidP="00000000" w:rsidRDefault="00000000" w:rsidRPr="00000000" w14:paraId="00000140">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podlewaniu,</w:t>
      </w:r>
    </w:p>
    <w:p w:rsidR="00000000" w:rsidDel="00000000" w:rsidP="00000000" w:rsidRDefault="00000000" w:rsidRPr="00000000" w14:paraId="00000141">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odchwaszczaniu,</w:t>
      </w:r>
    </w:p>
    <w:p w:rsidR="00000000" w:rsidDel="00000000" w:rsidP="00000000" w:rsidRDefault="00000000" w:rsidRPr="00000000" w14:paraId="00000142">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nawożeniu (nie przewiduje się stosowania nawozów organicznych),</w:t>
      </w:r>
    </w:p>
    <w:p w:rsidR="00000000" w:rsidDel="00000000" w:rsidP="00000000" w:rsidRDefault="00000000" w:rsidRPr="00000000" w14:paraId="00000143">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usuwaniu odrostów korzeniowych,</w:t>
      </w:r>
    </w:p>
    <w:p w:rsidR="00000000" w:rsidDel="00000000" w:rsidP="00000000" w:rsidRDefault="00000000" w:rsidRPr="00000000" w14:paraId="00000144">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poprawianiu mis,</w:t>
      </w:r>
    </w:p>
    <w:p w:rsidR="00000000" w:rsidDel="00000000" w:rsidP="00000000" w:rsidRDefault="00000000" w:rsidRPr="00000000" w14:paraId="00000145">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okopczykowaniu drzew i krzewów jesienią,</w:t>
      </w:r>
    </w:p>
    <w:p w:rsidR="00000000" w:rsidDel="00000000" w:rsidP="00000000" w:rsidRDefault="00000000" w:rsidRPr="00000000" w14:paraId="00000146">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rozgarnięciu kopczyków wiosną i uformowaniu mis,</w:t>
      </w:r>
    </w:p>
    <w:p w:rsidR="00000000" w:rsidDel="00000000" w:rsidP="00000000" w:rsidRDefault="00000000" w:rsidRPr="00000000" w14:paraId="00000147">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wymianie uschniętych i uszkodzonych drzew i krzewów,</w:t>
      </w:r>
    </w:p>
    <w:p w:rsidR="00000000" w:rsidDel="00000000" w:rsidP="00000000" w:rsidRDefault="00000000" w:rsidRPr="00000000" w14:paraId="00000148">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wymianie zniszczonych palików i wiązadeł,</w:t>
      </w:r>
    </w:p>
    <w:p w:rsidR="00000000" w:rsidDel="00000000" w:rsidP="00000000" w:rsidRDefault="00000000" w:rsidRPr="00000000" w14:paraId="00000149">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przycięciu złamanych, chorych lub krzyżujących się gałęzi (cięcia pielęgnacyjne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 formujące),</w:t>
      </w:r>
    </w:p>
    <w:p w:rsidR="00000000" w:rsidDel="00000000" w:rsidP="00000000" w:rsidRDefault="00000000" w:rsidRPr="00000000" w14:paraId="0000014A">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formowanie przewodnika, usuwanie odrostów,</w:t>
      </w:r>
    </w:p>
    <w:p w:rsidR="00000000" w:rsidDel="00000000" w:rsidP="00000000" w:rsidRDefault="00000000" w:rsidRPr="00000000" w14:paraId="0000014B">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formowanie żywopłotów,</w:t>
      </w:r>
    </w:p>
    <w:p w:rsidR="00000000" w:rsidDel="00000000" w:rsidP="00000000" w:rsidRDefault="00000000" w:rsidRPr="00000000" w14:paraId="0000014C">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uprzątnięcie terenu prac i wywiezienie odciętych pędów nie później niż następnego dnia po zakończeniu prac.</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p2csry" w:id="26"/>
      <w:bookmarkEnd w:id="26"/>
      <w:r w:rsidDel="00000000" w:rsidR="00000000" w:rsidRPr="00000000">
        <w:rPr>
          <w:rtl w:val="0"/>
        </w:rPr>
      </w:r>
    </w:p>
    <w:p w:rsidR="00000000" w:rsidDel="00000000" w:rsidP="00000000" w:rsidRDefault="00000000" w:rsidRPr="00000000" w14:paraId="0000014E">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147n2zr" w:id="27"/>
      <w:bookmarkEnd w:id="2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ROBÓT</w:t>
      </w:r>
    </w:p>
    <w:p w:rsidR="00000000" w:rsidDel="00000000" w:rsidP="00000000" w:rsidRDefault="00000000" w:rsidRPr="00000000" w14:paraId="0000014F">
      <w:pPr>
        <w:keepNext w:val="1"/>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zasady kontroli jakości robót</w:t>
      </w:r>
    </w:p>
    <w:p w:rsidR="00000000" w:rsidDel="00000000" w:rsidP="00000000" w:rsidRDefault="00000000" w:rsidRPr="00000000" w14:paraId="00000150">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11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materiałów. Wykonawca zapewni odpowiedni system i środki techniczne do kontroli jakości robót na terenie i poza terenem budowy.</w:t>
      </w:r>
    </w:p>
    <w:p w:rsidR="00000000" w:rsidDel="00000000" w:rsidP="00000000" w:rsidRDefault="00000000" w:rsidRPr="00000000" w14:paraId="00000151">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pomiary będą przeprowadzane zgodnie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wymaganiami Norm lub Aprobat Technicznych przez jednostki posiadające odpowiednie uprawnienia i certyfikaty.</w:t>
      </w:r>
    </w:p>
    <w:p w:rsidR="00000000" w:rsidDel="00000000" w:rsidP="00000000" w:rsidRDefault="00000000" w:rsidRPr="00000000" w14:paraId="00000152">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Inspektor Nadzoru jest uprawniony do prowadzenia własnej kontroli robót .</w:t>
      </w:r>
    </w:p>
    <w:p w:rsidR="00000000" w:rsidDel="00000000" w:rsidP="00000000" w:rsidRDefault="00000000" w:rsidRPr="00000000" w14:paraId="00000153">
      <w:pPr>
        <w:keepNext w:val="1"/>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Szczegółowe zasady kontroli robót</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8" w:right="0" w:firstLine="671"/>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3ckvvd" w:id="28"/>
      <w:bookmarkEnd w:id="2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Badania jakości robót w czasie ich realizacji należy wykonywać zgodnie z wytycznymi właściwych WTWOR oraz instrukcjami zawartymi w Normach i Aprobatach Technicznych dla materiałów i systemów technologicznych.</w:t>
      </w:r>
    </w:p>
    <w:p w:rsidR="00000000" w:rsidDel="00000000" w:rsidP="00000000" w:rsidRDefault="00000000" w:rsidRPr="00000000" w14:paraId="00000155">
      <w:pPr>
        <w:keepNext w:val="1"/>
        <w:keepLines w:val="0"/>
        <w:pageBreakBefore w:val="0"/>
        <w:widowControl w:val="0"/>
        <w:numPr>
          <w:ilvl w:val="2"/>
          <w:numId w:val="13"/>
        </w:numPr>
        <w:pBdr>
          <w:top w:space="0" w:sz="0" w:val="nil"/>
          <w:left w:space="0" w:sz="0" w:val="nil"/>
          <w:bottom w:space="0" w:sz="0" w:val="nil"/>
          <w:right w:space="0" w:sz="0" w:val="nil"/>
          <w:between w:space="0" w:sz="0" w:val="nil"/>
        </w:pBdr>
        <w:shd w:fill="auto" w:val="clear"/>
        <w:spacing w:after="120" w:before="240" w:line="240" w:lineRule="auto"/>
        <w:ind w:left="993"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Trawniki.</w:t>
      </w:r>
    </w:p>
    <w:p w:rsidR="00000000" w:rsidDel="00000000" w:rsidP="00000000" w:rsidRDefault="00000000" w:rsidRPr="00000000" w14:paraId="00000156">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jakości podczas zakładania trawników polega na sprawdzeniu:</w:t>
      </w:r>
    </w:p>
    <w:p w:rsidR="00000000" w:rsidDel="00000000" w:rsidP="00000000" w:rsidRDefault="00000000" w:rsidRPr="00000000" w14:paraId="00000157">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oczyszczenia terenu z gruzu i nieczystości,</w:t>
      </w:r>
    </w:p>
    <w:p w:rsidR="00000000" w:rsidDel="00000000" w:rsidP="00000000" w:rsidRDefault="00000000" w:rsidRPr="00000000" w14:paraId="00000158">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lokalnej wymiany gruntu na grunt żyzny łącznie z kontrolą grubości rozścielonej warstwy,</w:t>
      </w:r>
    </w:p>
    <w:p w:rsidR="00000000" w:rsidDel="00000000" w:rsidP="00000000" w:rsidRDefault="00000000" w:rsidRPr="00000000" w14:paraId="00000159">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ilości rozrzuconego torfu lub kompostu,</w:t>
      </w:r>
    </w:p>
    <w:p w:rsidR="00000000" w:rsidDel="00000000" w:rsidP="00000000" w:rsidRDefault="00000000" w:rsidRPr="00000000" w14:paraId="0000015A">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wałowania terenu,</w:t>
      </w:r>
    </w:p>
    <w:p w:rsidR="00000000" w:rsidDel="00000000" w:rsidP="00000000" w:rsidRDefault="00000000" w:rsidRPr="00000000" w14:paraId="0000015B">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gęstości wysiewu,</w:t>
      </w:r>
    </w:p>
    <w:p w:rsidR="00000000" w:rsidDel="00000000" w:rsidP="00000000" w:rsidRDefault="00000000" w:rsidRPr="00000000" w14:paraId="0000015C">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częstotliwości koszenia i usuwania chwastów,</w:t>
      </w:r>
    </w:p>
    <w:p w:rsidR="00000000" w:rsidDel="00000000" w:rsidP="00000000" w:rsidRDefault="00000000" w:rsidRPr="00000000" w14:paraId="0000015D">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okresów nawadniania, szczególnie w okresach suszy,</w:t>
      </w:r>
    </w:p>
    <w:p w:rsidR="00000000" w:rsidDel="00000000" w:rsidP="00000000" w:rsidRDefault="00000000" w:rsidRPr="00000000" w14:paraId="0000015E">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dodatkowych dosiewów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22"/>
        </w:tabs>
        <w:spacing w:after="0" w:before="5" w:line="240" w:lineRule="auto"/>
        <w:ind w:left="284" w:right="-21"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jakości przy zatwierdzaniu trawników obejmuje:</w:t>
      </w:r>
      <w:r w:rsidDel="00000000" w:rsidR="00000000" w:rsidRPr="00000000">
        <w:rPr>
          <w:rtl w:val="0"/>
        </w:rPr>
      </w:r>
    </w:p>
    <w:p w:rsidR="00000000" w:rsidDel="00000000" w:rsidP="00000000" w:rsidRDefault="00000000" w:rsidRPr="00000000" w14:paraId="00000161">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głębokość murawy,</w:t>
      </w:r>
    </w:p>
    <w:p w:rsidR="00000000" w:rsidDel="00000000" w:rsidP="00000000" w:rsidRDefault="00000000" w:rsidRPr="00000000" w14:paraId="00000162">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obecność obcych gatunków i chwastów.</w:t>
      </w:r>
    </w:p>
    <w:p w:rsidR="00000000" w:rsidDel="00000000" w:rsidP="00000000" w:rsidRDefault="00000000" w:rsidRPr="00000000" w14:paraId="00000163">
      <w:pPr>
        <w:keepNext w:val="1"/>
        <w:keepLines w:val="0"/>
        <w:pageBreakBefore w:val="0"/>
        <w:widowControl w:val="0"/>
        <w:numPr>
          <w:ilvl w:val="2"/>
          <w:numId w:val="1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drzew i krzewów.</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77" w:line="240" w:lineRule="auto"/>
        <w:ind w:left="284" w:right="0" w:firstLine="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robót w zakresie zabezpieczenia drzew i krzewów polega na sprawdzeniu:</w:t>
      </w:r>
      <w:r w:rsidDel="00000000" w:rsidR="00000000" w:rsidRPr="00000000">
        <w:rPr>
          <w:rtl w:val="0"/>
        </w:rPr>
      </w:r>
    </w:p>
    <w:p w:rsidR="00000000" w:rsidDel="00000000" w:rsidP="00000000" w:rsidRDefault="00000000" w:rsidRPr="00000000" w14:paraId="00000165">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77"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założenia szalunków na pnie drzew</w:t>
      </w:r>
    </w:p>
    <w:p w:rsidR="00000000" w:rsidDel="00000000" w:rsidP="00000000" w:rsidRDefault="00000000" w:rsidRPr="00000000" w14:paraId="00000166">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założenia ekranów korzeniowych</w:t>
      </w:r>
    </w:p>
    <w:p w:rsidR="00000000" w:rsidDel="00000000" w:rsidP="00000000" w:rsidRDefault="00000000" w:rsidRPr="00000000" w14:paraId="00000167">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nawadniania materiału wypełniającego w ekranach korzeniowych</w:t>
      </w:r>
    </w:p>
    <w:p w:rsidR="00000000" w:rsidDel="00000000" w:rsidP="00000000" w:rsidRDefault="00000000" w:rsidRPr="00000000" w14:paraId="00000168">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przycięcia gałęzi, oraz zabezpieczenie ran po cięciu</w:t>
      </w:r>
    </w:p>
    <w:p w:rsidR="00000000" w:rsidDel="00000000" w:rsidP="00000000" w:rsidRDefault="00000000" w:rsidRPr="00000000" w14:paraId="00000169">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składowania materiałów, ruchu pojazdów w obrębie systemu korzeniowego drzew i krzewów</w:t>
      </w:r>
    </w:p>
    <w:p w:rsidR="00000000" w:rsidDel="00000000" w:rsidP="00000000" w:rsidRDefault="00000000" w:rsidRPr="00000000" w14:paraId="0000016A">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uprawnień firmy dokonującej wycinki drzew</w:t>
      </w:r>
    </w:p>
    <w:p w:rsidR="00000000" w:rsidDel="00000000" w:rsidP="00000000" w:rsidRDefault="00000000" w:rsidRPr="00000000" w14:paraId="0000016B">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stanu drzew i krzewów po zakończeniu prac</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5"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2hioqz" w:id="29"/>
      <w:bookmarkEnd w:id="29"/>
      <w:r w:rsidDel="00000000" w:rsidR="00000000" w:rsidRPr="00000000">
        <w:rPr>
          <w:rtl w:val="0"/>
        </w:rPr>
      </w:r>
    </w:p>
    <w:p w:rsidR="00000000" w:rsidDel="00000000" w:rsidP="00000000" w:rsidRDefault="00000000" w:rsidRPr="00000000" w14:paraId="0000016D">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PRZEJĘCIE ROBÓT</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97" w:line="240"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zasady odbioru robót i ich przejęcia podano w ST tom I pkt. 19.</w:t>
      </w:r>
    </w:p>
    <w:p w:rsidR="00000000" w:rsidDel="00000000" w:rsidP="00000000" w:rsidRDefault="00000000" w:rsidRPr="00000000" w14:paraId="0000016F">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125"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170">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Gotowość do odbioru zgłasza Wykonawca wpisem do dziennika budowy z jednoczesnym powiadomieniem Inspektora Nadzoru.</w:t>
      </w:r>
    </w:p>
    <w:p w:rsidR="00000000" w:rsidDel="00000000" w:rsidP="00000000" w:rsidRDefault="00000000" w:rsidRPr="00000000" w14:paraId="00000171">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jest potwierdzeniem wykonania robót zgodnie z postanowieniami Umowy oraz obowiązującymi Normami Technicznymi (PN, PN-EN).</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0" w:line="240" w:lineRule="auto"/>
        <w:ind w:left="58" w:right="5" w:firstLine="66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hmsyys" w:id="30"/>
      <w:bookmarkEnd w:id="30"/>
      <w:r w:rsidDel="00000000" w:rsidR="00000000" w:rsidRPr="00000000">
        <w:rPr>
          <w:rtl w:val="0"/>
        </w:rPr>
      </w:r>
    </w:p>
    <w:p w:rsidR="00000000" w:rsidDel="00000000" w:rsidP="00000000" w:rsidRDefault="00000000" w:rsidRPr="00000000" w14:paraId="00000174">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PODSTAWA PŁATNOŚCI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płatności zostały podane w ST tom I pkt. 20 </w:t>
      </w:r>
    </w:p>
    <w:p w:rsidR="00000000" w:rsidDel="00000000" w:rsidP="00000000" w:rsidRDefault="00000000" w:rsidRPr="00000000" w14:paraId="00000176">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cenę zamówienia wchodzi: zakładanie trawników, pielęgnacja trawników, zabezpieczenie drzew i krzewów oraz wycinka drzew i krzewów kolidujących z budową sieci cieplnej.</w:t>
      </w:r>
    </w:p>
    <w:p w:rsidR="00000000" w:rsidDel="00000000" w:rsidP="00000000" w:rsidRDefault="00000000" w:rsidRPr="00000000" w14:paraId="00000177">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ffffff" w:val="clear"/>
        <w:tabs>
          <w:tab w:val="left" w:leader="none" w:pos="499"/>
        </w:tabs>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Pielęgnację i utrzymanie trawników Wykonawca będzie wykonywał do Odbioru Końcowego trawników przez Właściciela terenu w ramach udzielonej Zamawiającemu gwarancji zgodnie z Umową.</w:t>
      </w:r>
    </w:p>
    <w:sectPr>
      <w:footerReference r:id="rId7" w:type="default"/>
      <w:pgSz w:h="16838" w:w="11906" w:orient="portrait"/>
      <w:pgMar w:bottom="764" w:top="1440" w:left="1109" w:right="118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Courier New"/>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cs="Calibri" w:eastAsia="Calibri" w:hAnsi="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8">
    <w:lvl w:ilvl="0">
      <w:start w:val="1"/>
      <w:numFmt w:val="decimal"/>
      <w:lvlText w:val="%1)"/>
      <w:lvlJc w:val="left"/>
      <w:pPr>
        <w:ind w:left="1004" w:hanging="360"/>
      </w:pPr>
      <w:rPr>
        <w:rFonts w:ascii="Noto Sans Symbols" w:cs="Noto Sans Symbols" w:eastAsia="Noto Sans Symbols" w:hAnsi="Noto Sans Symbols"/>
        <w:sz w:val="24"/>
        <w:szCs w:val="24"/>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11">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cs="Calibri" w:eastAsia="Calibri" w:hAnsi="Calibri"/>
        <w:i w:val="0"/>
        <w:iCs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7"/>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644" w:hanging="359.9999999999997"/>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7">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0"/>
      <w:numFmt w:val="bullet"/>
      <w:lvlText w:val="-"/>
      <w:lvlJc w:val="left"/>
      <w:pPr>
        <w:ind w:left="720" w:firstLine="0"/>
      </w:pPr>
      <w:rPr>
        <w:rFonts w:ascii="Arial" w:cs="Arial" w:eastAsia="Arial" w:hAnsi="Arial"/>
        <w:vertAlign w:val="baseline"/>
      </w:rPr>
    </w:lvl>
    <w:lvl w:ilvl="1">
      <w:start w:val="1"/>
      <w:numFmt w:val="bullet"/>
      <w:lvlText w:val=""/>
      <w:lvlJc w:val="left"/>
      <w:pPr>
        <w:ind w:left="720" w:firstLine="0"/>
      </w:pPr>
      <w:rPr/>
    </w:lvl>
    <w:lvl w:ilvl="2">
      <w:start w:val="1"/>
      <w:numFmt w:val="bullet"/>
      <w:lvlText w:val=""/>
      <w:lvlJc w:val="left"/>
      <w:pPr>
        <w:ind w:left="720" w:firstLine="0"/>
      </w:pPr>
      <w:rPr/>
    </w:lvl>
    <w:lvl w:ilvl="3">
      <w:start w:val="1"/>
      <w:numFmt w:val="bullet"/>
      <w:lvlText w:val=""/>
      <w:lvlJc w:val="left"/>
      <w:pPr>
        <w:ind w:left="720" w:firstLine="0"/>
      </w:pPr>
      <w:rPr/>
    </w:lvl>
    <w:lvl w:ilvl="4">
      <w:start w:val="1"/>
      <w:numFmt w:val="bullet"/>
      <w:lvlText w:val=""/>
      <w:lvlJc w:val="left"/>
      <w:pPr>
        <w:ind w:left="720" w:firstLine="0"/>
      </w:pPr>
      <w:rPr/>
    </w:lvl>
    <w:lvl w:ilvl="5">
      <w:start w:val="1"/>
      <w:numFmt w:val="bullet"/>
      <w:lvlText w:val=""/>
      <w:lvlJc w:val="left"/>
      <w:pPr>
        <w:ind w:left="720" w:firstLine="0"/>
      </w:pPr>
      <w:rPr/>
    </w:lvl>
    <w:lvl w:ilvl="6">
      <w:start w:val="1"/>
      <w:numFmt w:val="bullet"/>
      <w:lvlText w:val=""/>
      <w:lvlJc w:val="left"/>
      <w:pPr>
        <w:ind w:left="720" w:firstLine="0"/>
      </w:pPr>
      <w:rPr/>
    </w:lvl>
    <w:lvl w:ilvl="7">
      <w:start w:val="1"/>
      <w:numFmt w:val="bullet"/>
      <w:lvlText w:val=""/>
      <w:lvlJc w:val="left"/>
      <w:pPr>
        <w:ind w:left="720" w:firstLine="0"/>
      </w:pPr>
      <w:rPr/>
    </w:lvl>
    <w:lvl w:ilvl="8">
      <w:start w:val="1"/>
      <w:numFmt w:val="bullet"/>
      <w:lvlText w:val=""/>
      <w:lvlJc w:val="left"/>
      <w:pPr>
        <w:ind w:left="720" w:firstLine="0"/>
      </w:pPr>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decimal"/>
      <w:lvlText w:val="%1)"/>
      <w:lvlJc w:val="left"/>
      <w:pPr>
        <w:ind w:left="720" w:hanging="360"/>
      </w:pPr>
      <w:rPr>
        <w:rFonts w:ascii="Times New Roman" w:cs="Times New Roman" w:eastAsia="Times New Roman" w:hAnsi="Times New Roman"/>
        <w:b w:val="0"/>
        <w:bCs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numPr>
        <w:ilvl w:val="0"/>
        <w:numId w:val="21"/>
      </w:numPr>
      <w:suppressAutoHyphens w:val="0"/>
      <w:autoSpaceDE w:val="0"/>
      <w:spacing w:after="60" w:before="240" w:line="1" w:lineRule="atLeast"/>
      <w:ind w:left="284" w:leftChars="-1" w:rightChars="0" w:hanging="426" w:firstLineChars="-1"/>
      <w:textDirection w:val="btLr"/>
      <w:textAlignment w:val="top"/>
      <w:outlineLvl w:val="0"/>
    </w:pPr>
    <w:rPr>
      <w:rFonts w:ascii="Calibri" w:cs="Calibri" w:hAnsi="Calibri"/>
      <w:b w:val="1"/>
      <w:bCs w:val="1"/>
      <w:color w:val="000000"/>
      <w:spacing w:val="-3"/>
      <w:w w:val="100"/>
      <w:kern w:val="28"/>
      <w:position w:val="-1"/>
      <w:sz w:val="24"/>
      <w:szCs w:val="24"/>
      <w:effect w:val="none"/>
      <w:vertAlign w:val="baseline"/>
      <w:cs w:val="0"/>
      <w:em w:val="none"/>
      <w:lang w:bidi="ar-SA" w:eastAsia="ar-SA" w:val="pl-PL"/>
    </w:rPr>
  </w:style>
  <w:style w:type="paragraph" w:styleId="Nagłówek21">
    <w:name w:val="Nagłówek 2"/>
    <w:basedOn w:val="Nagłówek1"/>
    <w:next w:val="Tekstpodstawowy"/>
    <w:autoRedefine w:val="0"/>
    <w:hidden w:val="0"/>
    <w:qFormat w:val="0"/>
    <w:pPr>
      <w:keepNext w:val="1"/>
      <w:widowControl w:val="0"/>
      <w:numPr>
        <w:ilvl w:val="1"/>
        <w:numId w:val="1"/>
      </w:numPr>
      <w:suppressAutoHyphens w:val="0"/>
      <w:autoSpaceDE w:val="0"/>
      <w:spacing w:after="120" w:before="240" w:line="1" w:lineRule="atLeast"/>
      <w:ind w:leftChars="-1" w:rightChars="0" w:firstLineChars="-1"/>
      <w:textDirection w:val="btLr"/>
      <w:textAlignment w:val="top"/>
      <w:outlineLvl w:val="1"/>
    </w:pPr>
    <w:rPr>
      <w:rFonts w:ascii="Arial" w:cs="Mangal" w:eastAsia="Microsoft YaHei" w:hAnsi="Arial"/>
      <w:b w:val="1"/>
      <w:bCs w:val="1"/>
      <w:i w:val="1"/>
      <w:iCs w:val="1"/>
      <w:w w:val="100"/>
      <w:position w:val="-1"/>
      <w:sz w:val="28"/>
      <w:szCs w:val="28"/>
      <w:effect w:val="none"/>
      <w:vertAlign w:val="baseline"/>
      <w:cs w:val="0"/>
      <w:em w:val="none"/>
      <w:lang w:bidi="ar-SA" w:eastAsia="ar-SA" w:val="pl-PL"/>
    </w:rPr>
  </w:style>
  <w:style w:type="paragraph" w:styleId="Nagłówek3">
    <w:name w:val="Nagłówek 3"/>
    <w:basedOn w:val="Nagłówek1"/>
    <w:next w:val="Tekstpodstawowy"/>
    <w:autoRedefine w:val="0"/>
    <w:hidden w:val="0"/>
    <w:qFormat w:val="0"/>
    <w:pPr>
      <w:keepNext w:val="1"/>
      <w:widowControl w:val="0"/>
      <w:numPr>
        <w:ilvl w:val="2"/>
        <w:numId w:val="1"/>
      </w:numPr>
      <w:suppressAutoHyphens w:val="0"/>
      <w:autoSpaceDE w:val="0"/>
      <w:spacing w:after="120" w:before="240" w:line="1" w:lineRule="atLeast"/>
      <w:ind w:leftChars="-1" w:rightChars="0" w:firstLineChars="-1"/>
      <w:textDirection w:val="btLr"/>
      <w:textAlignment w:val="top"/>
      <w:outlineLvl w:val="2"/>
    </w:pPr>
    <w:rPr>
      <w:rFonts w:ascii="Arial" w:cs="Mangal" w:eastAsia="Microsoft YaHei" w:hAnsi="Arial"/>
      <w:b w:val="1"/>
      <w:bCs w:val="1"/>
      <w:w w:val="100"/>
      <w:position w:val="-1"/>
      <w:sz w:val="28"/>
      <w:szCs w:val="28"/>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Arial" w:cs="Arial" w:eastAsia="Microsoft YaHei" w:hAnsi="Arial" w:hint="default"/>
      <w:bCs w:val="1"/>
      <w:color w:val="000000"/>
      <w:spacing w:val="-2"/>
      <w:w w:val="100"/>
      <w:position w:val="-1"/>
      <w:sz w:val="24"/>
      <w:szCs w:val="24"/>
      <w:effect w:val="none"/>
      <w:vertAlign w:val="baseline"/>
      <w:cs w:val="0"/>
      <w:em w:val="none"/>
      <w:lang w:val="pl-PL"/>
    </w:rPr>
  </w:style>
  <w:style w:type="character" w:styleId="WW8Num3z0">
    <w:name w:val="WW8Num3z0"/>
    <w:next w:val="WW8Num3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4z0">
    <w:name w:val="WW8Num4z0"/>
    <w:next w:val="WW8Num4z0"/>
    <w:autoRedefine w:val="0"/>
    <w:hidden w:val="0"/>
    <w:qFormat w:val="0"/>
    <w:rPr>
      <w:rFonts w:ascii="Arial" w:cs="Arial" w:hAnsi="Arial" w:hint="default"/>
      <w:color w:val="000000"/>
      <w:spacing w:val="-9"/>
      <w:w w:val="100"/>
      <w:position w:val="-1"/>
      <w:sz w:val="24"/>
      <w:szCs w:val="24"/>
      <w:effect w:val="none"/>
      <w:vertAlign w:val="baseline"/>
      <w:cs w:val="0"/>
      <w:em w:val="none"/>
      <w:lang/>
    </w:rPr>
  </w:style>
  <w:style w:type="character" w:styleId="WW8Num5z0">
    <w:name w:val="WW8Num5z0"/>
    <w:next w:val="WW8Num5z0"/>
    <w:autoRedefine w:val="0"/>
    <w:hidden w:val="0"/>
    <w:qFormat w:val="0"/>
    <w:rPr>
      <w:rFonts w:ascii="Arial" w:cs="Arial" w:hAnsi="Arial" w:hint="default"/>
      <w:w w:val="100"/>
      <w:position w:val="-1"/>
      <w:effect w:val="none"/>
      <w:vertAlign w:val="baseline"/>
      <w:cs w:val="0"/>
      <w:em w:val="none"/>
      <w:lang w:val="pl-PL"/>
    </w:rPr>
  </w:style>
  <w:style w:type="character" w:styleId="WW8Num6z0">
    <w:name w:val="WW8Num6z0"/>
    <w:next w:val="WW8Num6z0"/>
    <w:autoRedefine w:val="0"/>
    <w:hidden w:val="0"/>
    <w:qFormat w:val="0"/>
    <w:rPr>
      <w:rFonts w:ascii="Arial" w:cs="Arial" w:hAnsi="Arial" w:hint="default"/>
      <w:color w:val="auto"/>
      <w:spacing w:val="-17"/>
      <w:w w:val="100"/>
      <w:position w:val="-1"/>
      <w:sz w:val="24"/>
      <w:szCs w:val="24"/>
      <w:effect w:val="none"/>
      <w:vertAlign w:val="baseline"/>
      <w:cs w:val="0"/>
      <w:em w:val="none"/>
      <w:lang/>
    </w:rPr>
  </w:style>
  <w:style w:type="character" w:styleId="WW8Num7z0">
    <w:name w:val="WW8Num7z0"/>
    <w:next w:val="WW8Num7z0"/>
    <w:autoRedefine w:val="0"/>
    <w:hidden w:val="0"/>
    <w:qFormat w:val="0"/>
    <w:rPr>
      <w:rFonts w:ascii="Cambria" w:cs="Cambria" w:hAnsi="Cambria" w:hint="default"/>
      <w:w w:val="135"/>
      <w:position w:val="-1"/>
      <w:effect w:val="none"/>
      <w:vertAlign w:val="baseline"/>
      <w:cs w:val="0"/>
      <w:em w:val="none"/>
      <w:lang/>
    </w:rPr>
  </w:style>
  <w:style w:type="character" w:styleId="WW8Num8z0">
    <w:name w:val="WW8Num8z0"/>
    <w:next w:val="WW8Num8z0"/>
    <w:autoRedefine w:val="0"/>
    <w:hidden w:val="0"/>
    <w:qFormat w:val="0"/>
    <w:rPr>
      <w:rFonts w:ascii="Arial" w:cs="Arial" w:hAnsi="Arial" w:hint="default"/>
      <w:w w:val="100"/>
      <w:position w:val="-1"/>
      <w:effect w:val="none"/>
      <w:vertAlign w:val="baseline"/>
      <w:cs w:val="0"/>
      <w:em w:val="none"/>
      <w:lang w:val="pl-PL"/>
    </w:rPr>
  </w:style>
  <w:style w:type="character" w:styleId="WW8Num9z0">
    <w:name w:val="WW8Num9z0"/>
    <w:next w:val="WW8Num9z0"/>
    <w:autoRedefine w:val="0"/>
    <w:hidden w:val="0"/>
    <w:qFormat w:val="0"/>
    <w:rPr>
      <w:rFonts w:ascii="Arial" w:cs="Arial" w:hAnsi="Arial" w:hint="default"/>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1z0">
    <w:name w:val="WW8Num11z0"/>
    <w:next w:val="WW8Num11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2z0">
    <w:name w:val="WW8Num12z0"/>
    <w:next w:val="WW8Num12z0"/>
    <w:autoRedefine w:val="0"/>
    <w:hidden w:val="0"/>
    <w:qFormat w:val="0"/>
    <w:rPr>
      <w:rFonts w:ascii="Arial" w:cs="Arial" w:eastAsia="Microsoft YaHei" w:hAnsi="Arial" w:hint="default"/>
      <w:color w:val="000000"/>
      <w:spacing w:val="-15"/>
      <w:w w:val="100"/>
      <w:position w:val="-1"/>
      <w:sz w:val="24"/>
      <w:szCs w:val="24"/>
      <w:effect w:val="none"/>
      <w:vertAlign w:val="baseline"/>
      <w:cs w:val="0"/>
      <w:em w:val="none"/>
      <w:lang/>
    </w:rPr>
  </w:style>
  <w:style w:type="character" w:styleId="WW8Num13z0">
    <w:name w:val="WW8Num13z0"/>
    <w:next w:val="WW8Num13z0"/>
    <w:autoRedefine w:val="0"/>
    <w:hidden w:val="0"/>
    <w:qFormat w:val="0"/>
    <w:rPr>
      <w:rFonts w:ascii="Tahoma" w:cs="Tahoma" w:eastAsia="Times New Roman" w:hAnsi="Tahoma"/>
      <w:color w:val="ff0000"/>
      <w:spacing w:val="-19"/>
      <w:w w:val="100"/>
      <w:position w:val="-1"/>
      <w:sz w:val="24"/>
      <w:szCs w:val="24"/>
      <w:effect w:val="none"/>
      <w:vertAlign w:val="baseline"/>
      <w:cs w:val="0"/>
      <w:em w:val="none"/>
      <w:lang w:val="pl-PL"/>
    </w:rPr>
  </w:style>
  <w:style w:type="character" w:styleId="WW8Num14z0">
    <w:name w:val="WW8Num14z0"/>
    <w:next w:val="WW8Num14z0"/>
    <w:autoRedefine w:val="0"/>
    <w:hidden w:val="0"/>
    <w:qFormat w:val="0"/>
    <w:rPr>
      <w:rFonts w:ascii="Tahoma" w:cs="Tahoma" w:hAnsi="Tahoma" w:hint="default"/>
      <w:b w:val="1"/>
      <w:color w:val="auto"/>
      <w:spacing w:val="-17"/>
      <w:w w:val="100"/>
      <w:position w:val="-1"/>
      <w:sz w:val="24"/>
      <w:szCs w:val="24"/>
      <w:effect w:val="none"/>
      <w:vertAlign w:val="baseline"/>
      <w:cs w:val="0"/>
      <w:em w:val="none"/>
      <w:lang/>
    </w:rPr>
  </w:style>
  <w:style w:type="character" w:styleId="WW8Num14z1">
    <w:name w:val="WW8Num14z1"/>
    <w:next w:val="WW8Num14z1"/>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w w:val="100"/>
      <w:position w:val="-1"/>
      <w:effect w:val="none"/>
      <w:vertAlign w:val="baseline"/>
      <w:cs w:val="0"/>
      <w:em w:val="none"/>
      <w:lang/>
    </w:rPr>
  </w:style>
  <w:style w:type="character" w:styleId="WW8Num15z1">
    <w:name w:val="WW8Num15z1"/>
    <w:next w:val="WW8Num15z1"/>
    <w:autoRedefine w:val="0"/>
    <w:hidden w:val="0"/>
    <w:qFormat w:val="0"/>
    <w:rPr>
      <w:rFonts w:ascii="OpenSymbol" w:cs="OpenSymbol" w:hAnsi="OpenSymbol"/>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rFonts w:ascii="Arial" w:cs="Arial" w:hAnsi="Arial" w:hint="default"/>
      <w:w w:val="100"/>
      <w:position w:val="-1"/>
      <w:effect w:val="none"/>
      <w:vertAlign w:val="baseline"/>
      <w:cs w:val="0"/>
      <w:em w:val="none"/>
      <w:lang/>
    </w:rPr>
  </w:style>
  <w:style w:type="character" w:styleId="WW8Num16z1">
    <w:name w:val="WW8Num16z1"/>
    <w:next w:val="WW8Num16z1"/>
    <w:autoRedefine w:val="0"/>
    <w:hidden w:val="0"/>
    <w:qFormat w:val="0"/>
    <w:rPr>
      <w:rFonts w:ascii="OpenSymbol" w:cs="OpenSymbol" w:hAnsi="OpenSymbol"/>
      <w:w w:val="100"/>
      <w:position w:val="-1"/>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7z0">
    <w:name w:val="WW8Num17z0"/>
    <w:next w:val="WW8Num17z0"/>
    <w:autoRedefine w:val="0"/>
    <w:hidden w:val="0"/>
    <w:qFormat w:val="0"/>
    <w:rPr>
      <w:rFonts w:ascii="Arial" w:cs="Arial" w:hAnsi="Arial" w:hint="default"/>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hint="default"/>
      <w:w w:val="100"/>
      <w:position w:val="-1"/>
      <w:effect w:val="none"/>
      <w:vertAlign w:val="baseline"/>
      <w:cs w:val="0"/>
      <w:em w:val="none"/>
      <w:lang/>
    </w:rPr>
  </w:style>
  <w:style w:type="character" w:styleId="WW8NumSt12z0">
    <w:name w:val="WW8NumSt12z0"/>
    <w:next w:val="WW8NumSt12z0"/>
    <w:autoRedefine w:val="0"/>
    <w:hidden w:val="0"/>
    <w:qFormat w:val="0"/>
    <w:rPr>
      <w:rFonts w:ascii="Arial" w:cs="Arial" w:hAnsi="Arial" w:hint="default"/>
      <w:w w:val="100"/>
      <w:position w:val="-1"/>
      <w:effect w:val="none"/>
      <w:vertAlign w:val="baseline"/>
      <w:cs w:val="0"/>
      <w:em w:val="none"/>
      <w:lang/>
    </w:rPr>
  </w:style>
  <w:style w:type="character" w:styleId="WW8NumSt13z0">
    <w:name w:val="WW8NumSt13z0"/>
    <w:next w:val="WW8NumSt13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4z0">
    <w:name w:val="WW8NumSt14z0"/>
    <w:next w:val="WW8NumSt14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5z0">
    <w:name w:val="WW8NumSt15z0"/>
    <w:next w:val="WW8NumSt15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7z0">
    <w:name w:val="WW8NumSt17z0"/>
    <w:next w:val="WW8NumSt17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8z0">
    <w:name w:val="WW8NumSt18z0"/>
    <w:next w:val="WW8NumSt18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9z0">
    <w:name w:val="WW8NumSt19z0"/>
    <w:next w:val="WW8NumSt19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20z0">
    <w:name w:val="WW8NumSt20z0"/>
    <w:next w:val="WW8NumSt20z0"/>
    <w:autoRedefine w:val="0"/>
    <w:hidden w:val="0"/>
    <w:qFormat w:val="0"/>
    <w:rPr>
      <w:rFonts w:ascii="Arial" w:cs="Arial" w:hAnsi="Arial" w:hint="default"/>
      <w:w w:val="100"/>
      <w:position w:val="-1"/>
      <w:effect w:val="none"/>
      <w:vertAlign w:val="baseline"/>
      <w:cs w:val="0"/>
      <w:em w:val="none"/>
      <w:lang/>
    </w:rPr>
  </w:style>
  <w:style w:type="character" w:styleId="WW8NumSt21z0">
    <w:name w:val="WW8NumSt21z0"/>
    <w:next w:val="WW8NumSt21z0"/>
    <w:autoRedefine w:val="0"/>
    <w:hidden w:val="0"/>
    <w:qFormat w:val="0"/>
    <w:rPr>
      <w:rFonts w:ascii="Arial" w:cs="Arial" w:hAnsi="Arial" w:hint="default"/>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Numerstrony">
    <w:name w:val="Numer strony"/>
    <w:basedOn w:val="Domyślnaczcionkaakapitu1"/>
    <w:next w:val="Numerstrony"/>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w w:val="100"/>
      <w:kern w:val="1"/>
      <w:position w:val="-1"/>
      <w:sz w:val="32"/>
      <w:szCs w:val="32"/>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Lista">
    <w:name w:val="Lista"/>
    <w:basedOn w:val="Normalny"/>
    <w:next w:val="Lista"/>
    <w:autoRedefine w:val="0"/>
    <w:hidden w:val="0"/>
    <w:qFormat w:val="0"/>
    <w:pPr>
      <w:widowControl w:val="0"/>
      <w:suppressAutoHyphens w:val="0"/>
      <w:autoSpaceDE w:val="1"/>
      <w:spacing w:after="120" w:before="0" w:line="1" w:lineRule="atLeast"/>
      <w:ind w:leftChars="-1" w:rightChars="0" w:firstLineChars="-1"/>
      <w:textDirection w:val="btLr"/>
      <w:textAlignment w:val="top"/>
      <w:outlineLvl w:val="0"/>
    </w:pPr>
    <w:rPr>
      <w:rFonts w:ascii="Times New Roman" w:cs="Tahoma" w:eastAsia="Verdana" w:hAnsi="Times New Roman"/>
      <w:w w:val="100"/>
      <w:position w:val="-1"/>
      <w:sz w:val="24"/>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autoSpaceDE w:val="0"/>
      <w:spacing w:line="1" w:lineRule="atLeast"/>
      <w:ind w:leftChars="-1" w:rightChars="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Nagłówek1">
    <w:name w:val="Nagłówek1"/>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Podpis1">
    <w:name w:val="Podpis1"/>
    <w:basedOn w:val="Normalny"/>
    <w:next w:val="Podpis1"/>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Stopka">
    <w:name w:val="Stopka"/>
    <w:basedOn w:val="Normalny"/>
    <w:next w:val="Stopka"/>
    <w:autoRedefine w:val="0"/>
    <w:hidden w:val="0"/>
    <w:qFormat w:val="0"/>
    <w:pPr>
      <w:widowControl w:val="0"/>
      <w:tabs>
        <w:tab w:val="center" w:leader="none" w:pos="4536"/>
        <w:tab w:val="right" w:leader="none" w:pos="9072"/>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ar-SA" w:val="pl-PL"/>
    </w:rPr>
  </w:style>
  <w:style w:type="paragraph" w:styleId="Nagłówekspisutreści">
    <w:name w:val="Nagłówek spisu treści"/>
    <w:basedOn w:val="Nagłówek10"/>
    <w:next w:val="Normalny"/>
    <w:autoRedefine w:val="0"/>
    <w:hidden w:val="0"/>
    <w:qFormat w:val="0"/>
    <w:pPr>
      <w:keepNext w:val="1"/>
      <w:keepLines w:val="1"/>
      <w:widowControl w:val="1"/>
      <w:numPr>
        <w:ilvl w:val="0"/>
        <w:numId w:val="0"/>
      </w:numPr>
      <w:suppressAutoHyphens w:val="0"/>
      <w:autoSpaceDE w:val="1"/>
      <w:spacing w:after="0" w:before="480" w:line="276" w:lineRule="auto"/>
      <w:ind w:left="0" w:right="0" w:leftChars="-1" w:rightChars="0" w:firstLine="0" w:firstLineChars="-1"/>
      <w:textDirection w:val="btLr"/>
      <w:textAlignment w:val="top"/>
      <w:outlineLvl w:val="0"/>
    </w:pPr>
    <w:rPr>
      <w:rFonts w:ascii="Calibri" w:cs="Calibri" w:hAnsi="Calibri"/>
      <w:b w:val="1"/>
      <w:bCs w:val="1"/>
      <w:color w:val="365f91"/>
      <w:spacing w:val="-3"/>
      <w:w w:val="100"/>
      <w:kern w:val="1"/>
      <w:position w:val="-1"/>
      <w:sz w:val="28"/>
      <w:szCs w:val="28"/>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widowControl w:val="1"/>
      <w:suppressAutoHyphens w:val="0"/>
      <w:autoSpaceDE w:val="1"/>
      <w:spacing w:after="200" w:before="0" w:line="276" w:lineRule="auto"/>
      <w:ind w:left="720" w:right="0" w:leftChars="-1" w:rightChars="0" w:firstLine="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ar-SA" w:val="pl-PL"/>
    </w:rPr>
  </w:style>
  <w:style w:type="paragraph" w:styleId="Zawartośćramki">
    <w:name w:val="Zawartość ramki"/>
    <w:basedOn w:val="Tekstpodstawowy"/>
    <w:next w:val="Zawartośćramki"/>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Nagłówek">
    <w:name w:val="Nagłówek"/>
    <w:basedOn w:val="Normalny"/>
    <w:next w:val="Nagłówek"/>
    <w:autoRedefine w:val="0"/>
    <w:hidden w:val="0"/>
    <w:qFormat w:val="0"/>
    <w:pPr>
      <w:widowControl w:val="0"/>
      <w:suppressLineNumbers w:val="1"/>
      <w:tabs>
        <w:tab w:val="center" w:leader="none" w:pos="4819"/>
        <w:tab w:val="right" w:leader="none" w:pos="9638"/>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Spistreści2">
    <w:name w:val="Spis treści 2"/>
    <w:basedOn w:val="Indeks"/>
    <w:next w:val="Spistreści2"/>
    <w:autoRedefine w:val="0"/>
    <w:hidden w:val="0"/>
    <w:qFormat w:val="0"/>
    <w:pPr>
      <w:widowControl w:val="0"/>
      <w:suppressLineNumbers w:val="1"/>
      <w:tabs>
        <w:tab w:val="right" w:leader="dot" w:pos="9332"/>
      </w:tabs>
      <w:suppressAutoHyphens w:val="0"/>
      <w:autoSpaceDE w:val="0"/>
      <w:spacing w:line="1" w:lineRule="atLeast"/>
      <w:ind w:left="283"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49"/>
      </w:tabs>
      <w:suppressAutoHyphens w:val="0"/>
      <w:autoSpaceDE w:val="0"/>
      <w:spacing w:line="1" w:lineRule="atLeast"/>
      <w:ind w:left="566"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autoSpaceDE w:val="0"/>
      <w:spacing w:line="1" w:lineRule="atLeast"/>
      <w:ind w:left="849"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autoSpaceDE w:val="0"/>
      <w:spacing w:line="1" w:lineRule="atLeast"/>
      <w:ind w:left="1132"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autoSpaceDE w:val="0"/>
      <w:spacing w:line="1" w:lineRule="atLeast"/>
      <w:ind w:left="1415"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autoSpaceDE w:val="0"/>
      <w:spacing w:line="1" w:lineRule="atLeast"/>
      <w:ind w:left="1698"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autoSpaceDE w:val="0"/>
      <w:spacing w:line="1" w:lineRule="atLeast"/>
      <w:ind w:left="1981"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autoSpaceDE w:val="0"/>
      <w:spacing w:line="1" w:lineRule="atLeast"/>
      <w:ind w:left="2264"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autoSpaceDE w:val="0"/>
      <w:spacing w:line="1" w:lineRule="atLeast"/>
      <w:ind w:left="2547"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Ohok2i7hkl5vnDn7duQ1jBUOaw==">CgMxLjAyCWguMnU2d250ZjIOaC45eTlnbGwxdHNmOXAyCGguZ2pkZ3hzMgloLjMwajB6bGwyDmguNG54MjV2b3k4bTU2Mg5oLnR6dTVhbTN3cHdvYTIJaC4xZm9iOXRlMgloLjN6bnlzaDcyCWguMmV0OTJwMDIIaC50eWpjd3QyCWguM2R5NnZrbT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LgoUc3VnZ2VzdC4zOXZvbW9tZDR5Z2gSFk1pY2hhxYIgRHppxJlnaWVsZXdza2lqKwoUc3VnZ2VzdC5sMTIxdWQ3NTQ0NTgSE01pY2hhxYIgV3LDs2JsZXdza2lyITE1WjZFZXczaS01dlN0SVBpbWViOE5ydV9KaXdHRmVO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2017-11-23T10:20:00Z</dcterms:created>
  <dc:creator>aaa</dc:creator>
</cp:coreProperties>
</file>